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法学院关于“京昆科研学术奖学金”的评选办法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“京昆科研学术奖学金”是由我校96级校友吴蓉蓉捐助设立的奖学金，用以资助科研能力强，成绩优异的同学。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一、评选条件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等线" w:eastAsia="等线"/>
          <w:sz w:val="22"/>
          <w:szCs w:val="22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 xml:space="preserve">    </w:t>
      </w:r>
      <w:r>
        <w:rPr>
          <w:rFonts w:ascii="Times New Roman" w:hAnsi="Times New Roman" w:eastAsia="等线" w:cs="Times New Roman"/>
        </w:rPr>
        <w:t>1</w:t>
      </w:r>
      <w:r>
        <w:rPr>
          <w:rFonts w:hint="eastAsia" w:ascii="等线" w:eastAsia="等线"/>
        </w:rPr>
        <w:t>、拥护中国共产党和社会主义，愿意为社会主义现代化建设服务；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等线" w:eastAsia="等线"/>
          <w:sz w:val="22"/>
          <w:szCs w:val="22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 xml:space="preserve">    </w:t>
      </w:r>
      <w:r>
        <w:rPr>
          <w:rFonts w:ascii="Times New Roman" w:hAnsi="Times New Roman" w:eastAsia="等线" w:cs="Times New Roman"/>
        </w:rPr>
        <w:t>2</w:t>
      </w:r>
      <w:r>
        <w:rPr>
          <w:rFonts w:hint="eastAsia" w:ascii="等线" w:eastAsia="等线"/>
        </w:rPr>
        <w:t>、遵守国家法律法规及校规校纪，品行端正，无违法违纪行为；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</w:rPr>
      </w:pPr>
      <w:r>
        <w:rPr>
          <w:rFonts w:hint="eastAsia" w:ascii="Times New Roman" w:hAnsi="Times New Roman" w:eastAsia="等线" w:cs="Times New Roman"/>
          <w:lang w:val="en-US" w:eastAsia="zh-CN"/>
        </w:rPr>
        <w:t xml:space="preserve">    </w:t>
      </w:r>
      <w:r>
        <w:rPr>
          <w:rFonts w:ascii="Times New Roman" w:hAnsi="Times New Roman" w:eastAsia="等线" w:cs="Times New Roman"/>
        </w:rPr>
        <w:t>3</w:t>
      </w:r>
      <w:r>
        <w:rPr>
          <w:rFonts w:hint="eastAsia" w:ascii="等线" w:eastAsia="等线"/>
        </w:rPr>
        <w:t>、上一学年没有不及格科目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</w:rPr>
      </w:pPr>
      <w:r>
        <w:rPr>
          <w:rFonts w:hint="eastAsia" w:ascii="等线" w:eastAsia="等线"/>
          <w:lang w:val="en-US" w:eastAsia="zh-CN"/>
        </w:rPr>
        <w:t xml:space="preserve">    4、</w:t>
      </w:r>
      <w:r>
        <w:rPr>
          <w:rFonts w:hint="eastAsia" w:ascii="等线" w:eastAsia="等线"/>
        </w:rPr>
        <w:t>学习刻苦、勤奋，具有良好的学风或科研作风，学习成绩或科研论文工作优良</w:t>
      </w:r>
      <w:r>
        <w:rPr>
          <w:rFonts w:hint="eastAsia" w:ascii="等线" w:eastAsia="等线"/>
          <w:lang w:eastAsia="zh-CN"/>
        </w:rPr>
        <w:t>（满足以下条件之一的即符合第四条）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</w:rPr>
      </w:pPr>
      <w:r>
        <w:rPr>
          <w:rFonts w:hint="eastAsia" w:ascii="等线" w:eastAsia="等线"/>
          <w:lang w:val="en-US" w:eastAsia="zh-CN"/>
        </w:rPr>
        <w:t xml:space="preserve">    </w:t>
      </w:r>
      <w:r>
        <w:rPr>
          <w:rFonts w:hint="eastAsia" w:ascii="等线" w:eastAsia="等线"/>
          <w:lang w:eastAsia="zh-CN"/>
        </w:rPr>
        <w:t>（</w:t>
      </w:r>
      <w:r>
        <w:rPr>
          <w:rFonts w:hint="eastAsia" w:ascii="等线" w:eastAsia="等线"/>
          <w:lang w:val="en-US" w:eastAsia="zh-CN"/>
        </w:rPr>
        <w:t>1</w:t>
      </w:r>
      <w:r>
        <w:rPr>
          <w:rFonts w:hint="eastAsia" w:ascii="等线" w:eastAsia="等线"/>
          <w:lang w:eastAsia="zh-CN"/>
        </w:rPr>
        <w:t>）绩点成绩</w:t>
      </w:r>
      <w:r>
        <w:rPr>
          <w:rFonts w:hint="eastAsia" w:ascii="等线" w:eastAsia="等线"/>
        </w:rPr>
        <w:t>3.5以上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</w:rPr>
      </w:pPr>
      <w:r>
        <w:rPr>
          <w:rFonts w:hint="eastAsia" w:ascii="等线" w:eastAsia="等线"/>
          <w:lang w:val="en-US" w:eastAsia="zh-CN"/>
        </w:rPr>
        <w:t xml:space="preserve">    </w:t>
      </w:r>
      <w:r>
        <w:rPr>
          <w:rFonts w:hint="eastAsia" w:ascii="等线" w:eastAsia="等线"/>
          <w:lang w:eastAsia="zh-CN"/>
        </w:rPr>
        <w:t>（</w:t>
      </w:r>
      <w:r>
        <w:rPr>
          <w:rFonts w:hint="eastAsia" w:ascii="等线" w:eastAsia="等线"/>
          <w:lang w:val="en-US" w:eastAsia="zh-CN"/>
        </w:rPr>
        <w:t>2</w:t>
      </w:r>
      <w:r>
        <w:rPr>
          <w:rFonts w:hint="eastAsia" w:ascii="等线" w:eastAsia="等线"/>
          <w:lang w:eastAsia="zh-CN"/>
        </w:rPr>
        <w:t>）加权平均成绩</w:t>
      </w:r>
      <w:r>
        <w:rPr>
          <w:rFonts w:hint="eastAsia" w:ascii="等线" w:eastAsia="等线"/>
        </w:rPr>
        <w:t>较上一学年</w:t>
      </w:r>
      <w:r>
        <w:rPr>
          <w:rFonts w:hint="eastAsia" w:ascii="等线" w:eastAsia="等线"/>
          <w:lang w:eastAsia="zh-CN"/>
        </w:rPr>
        <w:t>度</w:t>
      </w:r>
      <w:r>
        <w:rPr>
          <w:rFonts w:hint="eastAsia" w:ascii="等线" w:eastAsia="等线"/>
        </w:rPr>
        <w:t>排名有大幅度提高（</w:t>
      </w:r>
      <w:r>
        <w:rPr>
          <w:rFonts w:hint="eastAsia" w:ascii="等线" w:eastAsia="等线"/>
          <w:lang w:eastAsia="zh-CN"/>
        </w:rPr>
        <w:t>提升幅度</w:t>
      </w:r>
      <w:r>
        <w:rPr>
          <w:rFonts w:hint="eastAsia" w:ascii="等线" w:eastAsia="等线"/>
        </w:rPr>
        <w:t>大于50名）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</w:rPr>
      </w:pPr>
      <w:r>
        <w:rPr>
          <w:rFonts w:hint="eastAsia" w:ascii="等线" w:eastAsia="等线"/>
          <w:lang w:val="en-US" w:eastAsia="zh-CN"/>
        </w:rPr>
        <w:t xml:space="preserve">    </w:t>
      </w:r>
      <w:r>
        <w:rPr>
          <w:rFonts w:hint="eastAsia" w:ascii="等线" w:eastAsia="等线"/>
          <w:lang w:eastAsia="zh-CN"/>
        </w:rPr>
        <w:t>（</w:t>
      </w:r>
      <w:r>
        <w:rPr>
          <w:rFonts w:hint="eastAsia" w:ascii="等线" w:eastAsia="等线"/>
          <w:lang w:val="en-US" w:eastAsia="zh-CN"/>
        </w:rPr>
        <w:t>3</w:t>
      </w:r>
      <w:r>
        <w:rPr>
          <w:rFonts w:hint="eastAsia" w:ascii="等线" w:eastAsia="等线"/>
          <w:lang w:eastAsia="zh-CN"/>
        </w:rPr>
        <w:t>）在</w:t>
      </w:r>
      <w:r>
        <w:rPr>
          <w:rFonts w:hint="eastAsia" w:ascii="等线" w:eastAsia="等线"/>
        </w:rPr>
        <w:t>省级以上的期刊发表论文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等线" w:eastAsia="等线"/>
          <w:lang w:val="en-US" w:eastAsia="zh-CN"/>
        </w:rPr>
        <w:t xml:space="preserve">    </w:t>
      </w:r>
      <w:r>
        <w:rPr>
          <w:rFonts w:hint="eastAsia" w:ascii="等线" w:eastAsia="等线"/>
          <w:lang w:eastAsia="zh-CN"/>
        </w:rPr>
        <w:t>（</w:t>
      </w:r>
      <w:r>
        <w:rPr>
          <w:rFonts w:hint="eastAsia" w:ascii="等线" w:eastAsia="等线"/>
          <w:lang w:val="en-US" w:eastAsia="zh-CN"/>
        </w:rPr>
        <w:t>4</w:t>
      </w:r>
      <w:r>
        <w:rPr>
          <w:rFonts w:hint="eastAsia" w:ascii="等线" w:eastAsia="等线"/>
          <w:lang w:eastAsia="zh-CN"/>
        </w:rPr>
        <w:t>）</w:t>
      </w:r>
      <w:r>
        <w:rPr>
          <w:rFonts w:hint="eastAsia" w:ascii="等线" w:eastAsia="等线"/>
        </w:rPr>
        <w:t>在科研活动中</w:t>
      </w:r>
      <w:r>
        <w:rPr>
          <w:rFonts w:hint="eastAsia" w:ascii="等线" w:eastAsia="等线"/>
          <w:lang w:eastAsia="zh-CN"/>
        </w:rPr>
        <w:t>获得院级以上奖励且绩点成绩</w:t>
      </w:r>
      <w:r>
        <w:rPr>
          <w:rFonts w:hint="eastAsia" w:ascii="等线" w:eastAsia="等线"/>
        </w:rPr>
        <w:t xml:space="preserve"> 3.0 以上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  <w:b w:val="0"/>
          <w:bCs w:val="0"/>
          <w:lang w:eastAsia="zh-CN"/>
        </w:rPr>
      </w:pPr>
      <w:r>
        <w:rPr>
          <w:rFonts w:hint="eastAsia" w:ascii="等线" w:eastAsia="等线"/>
          <w:b w:val="0"/>
          <w:bCs w:val="0"/>
          <w:lang w:eastAsia="zh-CN"/>
        </w:rPr>
        <w:t>二、评选对象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  <w:b w:val="0"/>
          <w:bCs w:val="0"/>
          <w:lang w:val="en-US" w:eastAsia="zh-CN"/>
        </w:rPr>
      </w:pPr>
      <w:r>
        <w:rPr>
          <w:rFonts w:hint="eastAsia" w:ascii="等线" w:eastAsia="等线"/>
          <w:b w:val="0"/>
          <w:bCs w:val="0"/>
          <w:lang w:val="en-US" w:eastAsia="zh-CN"/>
        </w:rPr>
        <w:t xml:space="preserve">    法学院大二、大三学生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等线" w:eastAsia="等线"/>
          <w:b w:val="0"/>
          <w:bCs w:val="0"/>
          <w:lang w:val="en-US" w:eastAsia="zh-CN"/>
        </w:rPr>
      </w:pPr>
      <w:r>
        <w:rPr>
          <w:rFonts w:hint="eastAsia" w:ascii="等线" w:eastAsia="等线"/>
          <w:b w:val="0"/>
          <w:bCs w:val="0"/>
          <w:lang w:val="en-US" w:eastAsia="zh-CN"/>
        </w:rPr>
        <w:t>奖励金额和名额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outlineLvl w:val="9"/>
        <w:rPr>
          <w:rFonts w:hint="eastAsia" w:ascii="等线" w:eastAsia="等线"/>
          <w:b w:val="0"/>
          <w:bCs w:val="0"/>
          <w:lang w:val="en-US" w:eastAsia="zh-CN"/>
        </w:rPr>
      </w:pPr>
      <w:r>
        <w:rPr>
          <w:rFonts w:hint="eastAsia" w:ascii="等线" w:eastAsia="等线"/>
          <w:b w:val="0"/>
          <w:bCs w:val="0"/>
          <w:lang w:val="en-US" w:eastAsia="zh-CN"/>
        </w:rPr>
        <w:t xml:space="preserve">    奖励金额为每人2000元，奖励十名同学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等线" w:eastAsia="等线"/>
          <w:b w:val="0"/>
          <w:bCs w:val="0"/>
        </w:rPr>
      </w:pPr>
      <w:r>
        <w:rPr>
          <w:rFonts w:hint="eastAsia" w:ascii="等线" w:eastAsia="等线"/>
          <w:b w:val="0"/>
          <w:bCs w:val="0"/>
          <w:lang w:eastAsia="zh-CN"/>
        </w:rPr>
        <w:t>四、</w:t>
      </w:r>
      <w:r>
        <w:rPr>
          <w:rFonts w:hint="eastAsia" w:ascii="等线" w:eastAsia="等线"/>
          <w:b w:val="0"/>
          <w:bCs w:val="0"/>
        </w:rPr>
        <w:t>评选</w:t>
      </w:r>
      <w:r>
        <w:rPr>
          <w:rFonts w:hint="eastAsia" w:ascii="等线" w:eastAsia="等线"/>
          <w:b w:val="0"/>
          <w:bCs w:val="0"/>
          <w:lang w:eastAsia="zh-CN"/>
        </w:rPr>
        <w:t>程序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  <w:rPr>
          <w:rFonts w:hint="eastAsia" w:ascii="等线" w:eastAsia="等线"/>
          <w:lang w:val="en-US" w:eastAsia="zh-CN"/>
        </w:rPr>
      </w:pPr>
      <w:r>
        <w:rPr>
          <w:rFonts w:hint="eastAsia" w:ascii="等线" w:eastAsia="等线"/>
          <w:lang w:val="en-US" w:eastAsia="zh-CN"/>
        </w:rPr>
        <w:t>1、符合条件的同学可提出申请，陈述申请人信息并提交相关证明材料，提交纸质材料和电子材料至年级辅导员处。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  <w:rPr>
          <w:rFonts w:hint="eastAsia" w:ascii="等线" w:eastAsia="等线"/>
        </w:rPr>
      </w:pPr>
      <w:r>
        <w:rPr>
          <w:rFonts w:hint="eastAsia" w:ascii="等线" w:eastAsia="等线"/>
          <w:lang w:val="en-US" w:eastAsia="zh-CN"/>
        </w:rPr>
        <w:t>2、</w:t>
      </w:r>
      <w:r>
        <w:rPr>
          <w:rFonts w:hint="eastAsia" w:ascii="等线" w:eastAsia="等线"/>
        </w:rPr>
        <w:t>由辅导员按照同学申请情况和评选要求初选奖学金候选人</w:t>
      </w:r>
      <w:r>
        <w:rPr>
          <w:rFonts w:hint="eastAsia" w:ascii="等线" w:eastAsia="等线"/>
          <w:lang w:eastAsia="zh-CN"/>
        </w:rPr>
        <w:t>，</w:t>
      </w:r>
      <w:r>
        <w:rPr>
          <w:rFonts w:hint="eastAsia" w:ascii="等线" w:eastAsia="等线"/>
        </w:rPr>
        <w:t>对于学业优秀奖学金的初评，由辅导员根据教务部门提供的成绩排名进行初评；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  <w:rPr>
          <w:rFonts w:hint="eastAsia" w:ascii="等线" w:eastAsia="等线"/>
          <w:lang w:val="en-US" w:eastAsia="zh-CN"/>
        </w:rPr>
      </w:pPr>
      <w:r>
        <w:rPr>
          <w:rFonts w:hint="eastAsia" w:ascii="等线" w:eastAsia="等线"/>
          <w:lang w:val="en-US" w:eastAsia="zh-CN"/>
        </w:rPr>
        <w:t>3、由辅导员初评选出15位同学，奖金设立者最终审核确定10人进行奖励。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textAlignment w:val="auto"/>
        <w:outlineLvl w:val="9"/>
        <w:rPr>
          <w:rFonts w:hint="eastAsia"/>
          <w:b/>
          <w:bCs/>
          <w:sz w:val="24"/>
          <w:szCs w:val="24"/>
        </w:rPr>
      </w:pPr>
      <w:r>
        <w:rPr>
          <w:rFonts w:hint="eastAsia" w:ascii="等线" w:eastAsia="等线"/>
          <w:lang w:val="en-US" w:eastAsia="zh-CN"/>
        </w:rPr>
        <w:t>五、附则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本办法由中南财经政法大学法学院学生工作办公室负责解释。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482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b w:val="0"/>
          <w:bCs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本办法自公布之日起实施。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/>
        <w:textAlignment w:val="auto"/>
        <w:outlineLvl w:val="9"/>
        <w:rPr>
          <w:rFonts w:hint="eastAsia" w:ascii="等线" w:eastAsia="等线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leftChars="0" w:right="0" w:rightChars="0" w:firstLine="480" w:firstLineChars="0"/>
        <w:textAlignment w:val="auto"/>
        <w:outlineLvl w:val="9"/>
      </w:pPr>
      <w:r>
        <w:rPr>
          <w:rFonts w:hint="eastAsia" w:ascii="等线" w:eastAsia="等线"/>
          <w:lang w:val="en-US" w:eastAsia="zh-CN"/>
        </w:rPr>
        <w:t xml:space="preserve">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EDC7"/>
    <w:multiLevelType w:val="singleLevel"/>
    <w:tmpl w:val="583CEDC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69"/>
    <w:rsid w:val="00053A07"/>
    <w:rsid w:val="000569F4"/>
    <w:rsid w:val="000D2342"/>
    <w:rsid w:val="002F0C13"/>
    <w:rsid w:val="004E5E80"/>
    <w:rsid w:val="00605695"/>
    <w:rsid w:val="008E1037"/>
    <w:rsid w:val="00AD6700"/>
    <w:rsid w:val="00B06E97"/>
    <w:rsid w:val="00C1314C"/>
    <w:rsid w:val="00DC6669"/>
    <w:rsid w:val="00E30EB1"/>
    <w:rsid w:val="00E441FB"/>
    <w:rsid w:val="010D320A"/>
    <w:rsid w:val="04896E31"/>
    <w:rsid w:val="058A5609"/>
    <w:rsid w:val="0E225193"/>
    <w:rsid w:val="10462B5A"/>
    <w:rsid w:val="10F26801"/>
    <w:rsid w:val="16806F64"/>
    <w:rsid w:val="19083C5A"/>
    <w:rsid w:val="1CD66720"/>
    <w:rsid w:val="1E7D0846"/>
    <w:rsid w:val="1EA32627"/>
    <w:rsid w:val="1F795BB3"/>
    <w:rsid w:val="20480EEF"/>
    <w:rsid w:val="20516657"/>
    <w:rsid w:val="21773B48"/>
    <w:rsid w:val="23993A79"/>
    <w:rsid w:val="25BD01FB"/>
    <w:rsid w:val="26F32410"/>
    <w:rsid w:val="270C617E"/>
    <w:rsid w:val="29CC45B7"/>
    <w:rsid w:val="2C552A3B"/>
    <w:rsid w:val="2FAF3C7C"/>
    <w:rsid w:val="313B10E2"/>
    <w:rsid w:val="31F24D2F"/>
    <w:rsid w:val="36FD1DF6"/>
    <w:rsid w:val="38E72828"/>
    <w:rsid w:val="39986A82"/>
    <w:rsid w:val="3ADE5652"/>
    <w:rsid w:val="3EA93830"/>
    <w:rsid w:val="418C49F9"/>
    <w:rsid w:val="43AA7ECE"/>
    <w:rsid w:val="453A090D"/>
    <w:rsid w:val="46322EA8"/>
    <w:rsid w:val="46531AFC"/>
    <w:rsid w:val="48012C96"/>
    <w:rsid w:val="4DB93312"/>
    <w:rsid w:val="4E3D34EC"/>
    <w:rsid w:val="4E517C08"/>
    <w:rsid w:val="4F4F2C02"/>
    <w:rsid w:val="4FAC4E59"/>
    <w:rsid w:val="54F506C2"/>
    <w:rsid w:val="553B54E1"/>
    <w:rsid w:val="565D319E"/>
    <w:rsid w:val="59AD15A9"/>
    <w:rsid w:val="5AB21944"/>
    <w:rsid w:val="5BA74A84"/>
    <w:rsid w:val="5D635022"/>
    <w:rsid w:val="5D751973"/>
    <w:rsid w:val="60135345"/>
    <w:rsid w:val="61D918F6"/>
    <w:rsid w:val="63A635B8"/>
    <w:rsid w:val="657E51FA"/>
    <w:rsid w:val="679054CF"/>
    <w:rsid w:val="6B346853"/>
    <w:rsid w:val="6E8E7455"/>
    <w:rsid w:val="703032F3"/>
    <w:rsid w:val="716E14E7"/>
    <w:rsid w:val="719C63E7"/>
    <w:rsid w:val="75BE2FA0"/>
    <w:rsid w:val="7947750F"/>
    <w:rsid w:val="7BBC21C2"/>
    <w:rsid w:val="7D8476D3"/>
    <w:rsid w:val="7F546229"/>
    <w:rsid w:val="7FD543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329</Characters>
  <Lines>2</Lines>
  <Paragraphs>1</Paragraphs>
  <ScaleCrop>false</ScaleCrop>
  <LinksUpToDate>false</LinksUpToDate>
  <CharactersWithSpaces>385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2016-11-28T09:49:00Z</dcterms:created>
  <dc:creator>Administrator</dc:creator>
  <cp:lastModifiedBy>hp</cp:lastModifiedBy>
  <cp:lastPrinted>2016-11-29T06:36:00Z</cp:lastPrinted>
  <dcterms:modified xsi:type="dcterms:W3CDTF">2016-12-21T01:37:44Z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