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关于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法学院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级毕业论文（辅修）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注意事项</w:t>
      </w:r>
    </w:p>
    <w:p>
      <w:pPr>
        <w:jc w:val="center"/>
        <w:rPr>
          <w:rFonts w:hint="eastAsia" w:asciiTheme="majorEastAsia" w:hAnsiTheme="majorEastAsia" w:eastAsiaTheme="majorEastAsia"/>
          <w:sz w:val="36"/>
          <w:szCs w:val="36"/>
          <w:lang w:eastAsia="zh-CN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一、即日起至</w:t>
      </w:r>
      <w:r>
        <w:rPr>
          <w:rFonts w:hint="eastAsia"/>
          <w:b/>
          <w:bCs/>
          <w:sz w:val="28"/>
          <w:szCs w:val="28"/>
          <w:u w:val="single"/>
        </w:rPr>
        <w:t>12月2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</w:rPr>
        <w:t>前，请大家尽快联系自己的论文指导老师。并按照导师安排的时间和指导意见，撰写完成开题报告、提交论文初稿、认真修改论文初稿、直至论文完成</w:t>
      </w:r>
      <w:r>
        <w:rPr>
          <w:rFonts w:hint="eastAsia"/>
          <w:b/>
          <w:bCs/>
          <w:color w:val="FF0000"/>
          <w:sz w:val="28"/>
          <w:szCs w:val="28"/>
        </w:rPr>
        <w:t>（定稿要求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FF0000"/>
          <w:sz w:val="28"/>
          <w:szCs w:val="28"/>
        </w:rPr>
        <w:t>000字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、重复率低于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15%</w:t>
      </w:r>
      <w:r>
        <w:rPr>
          <w:rFonts w:hint="eastAsia"/>
          <w:b/>
          <w:bCs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/>
          <w:b/>
          <w:sz w:val="28"/>
          <w:szCs w:val="28"/>
          <w:highlight w:val="yellow"/>
          <w:lang w:eastAsia="zh-CN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 w:val="0"/>
          <w:bCs/>
          <w:sz w:val="28"/>
          <w:szCs w:val="28"/>
        </w:rPr>
        <w:t>201</w:t>
      </w:r>
      <w:r>
        <w:rPr>
          <w:rFonts w:hint="eastAsia"/>
          <w:b w:val="0"/>
          <w:bCs/>
          <w:sz w:val="28"/>
          <w:szCs w:val="28"/>
          <w:lang w:val="en-US" w:eastAsia="zh-CN"/>
        </w:rPr>
        <w:t>9</w:t>
      </w:r>
      <w:r>
        <w:rPr>
          <w:rFonts w:hint="eastAsia"/>
          <w:b w:val="0"/>
          <w:bCs/>
          <w:sz w:val="28"/>
          <w:szCs w:val="28"/>
        </w:rPr>
        <w:t>年</w:t>
      </w:r>
      <w:r>
        <w:rPr>
          <w:rFonts w:hint="eastAsia"/>
          <w:b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3月</w:t>
      </w:r>
      <w:r>
        <w:rPr>
          <w:rFonts w:hint="eastAsia"/>
          <w:b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b w:val="0"/>
          <w:bCs/>
          <w:sz w:val="28"/>
          <w:szCs w:val="28"/>
        </w:rPr>
        <w:t>前，</w:t>
      </w:r>
      <w:r>
        <w:rPr>
          <w:rFonts w:hint="eastAsia"/>
          <w:b w:val="0"/>
          <w:bCs/>
          <w:sz w:val="28"/>
          <w:szCs w:val="28"/>
          <w:lang w:eastAsia="zh-CN"/>
        </w:rPr>
        <w:t>以班为单位汇总</w:t>
      </w:r>
      <w:r>
        <w:rPr>
          <w:rFonts w:hint="eastAsia"/>
          <w:b w:val="0"/>
          <w:bCs/>
          <w:sz w:val="28"/>
          <w:szCs w:val="28"/>
        </w:rPr>
        <w:t>完成的论文</w:t>
      </w:r>
      <w:r>
        <w:rPr>
          <w:rFonts w:hint="eastAsia"/>
          <w:b w:val="0"/>
          <w:bCs/>
          <w:sz w:val="28"/>
          <w:szCs w:val="28"/>
          <w:lang w:eastAsia="zh-CN"/>
        </w:rPr>
        <w:t>（电子档），发给班主任老师，以供查重使用。首次查重后不符合重复率低于15%要求的，对重复率15%-30%的学生提供修改及二次查重机会，对首次查重高于30%及二次查重仍不满足要求的学生，</w:t>
      </w:r>
      <w:r>
        <w:rPr>
          <w:rFonts w:hint="eastAsia"/>
          <w:b/>
          <w:sz w:val="28"/>
          <w:szCs w:val="28"/>
          <w:highlight w:val="yellow"/>
          <w:lang w:eastAsia="zh-CN"/>
        </w:rPr>
        <w:t>取消申请学士学位的资格。</w:t>
      </w:r>
    </w:p>
    <w:p>
      <w:pPr>
        <w:spacing w:line="56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三、</w:t>
      </w:r>
      <w:r>
        <w:rPr>
          <w:rFonts w:hint="eastAsia"/>
          <w:b w:val="0"/>
          <w:bCs/>
          <w:sz w:val="28"/>
          <w:szCs w:val="28"/>
          <w:lang w:val="en-US" w:eastAsia="zh-CN"/>
        </w:rPr>
        <w:t>2019年</w:t>
      </w:r>
      <w:r>
        <w:rPr>
          <w:rFonts w:hint="eastAsia"/>
          <w:b/>
          <w:bCs w:val="0"/>
          <w:sz w:val="28"/>
          <w:szCs w:val="28"/>
          <w:u w:val="single"/>
          <w:lang w:val="en-US" w:eastAsia="zh-CN"/>
        </w:rPr>
        <w:t>3月22日</w:t>
      </w:r>
      <w:r>
        <w:rPr>
          <w:rFonts w:hint="eastAsia"/>
          <w:b w:val="0"/>
          <w:bCs/>
          <w:sz w:val="28"/>
          <w:szCs w:val="28"/>
          <w:lang w:val="en-US" w:eastAsia="zh-CN"/>
        </w:rPr>
        <w:t>前，各位同学将完成的论文（纸质档）交至文治楼608办公室李芳老师处。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完成的</w:t>
      </w:r>
      <w:r>
        <w:rPr>
          <w:rFonts w:hint="eastAsia"/>
          <w:sz w:val="28"/>
          <w:szCs w:val="28"/>
          <w:highlight w:val="none"/>
        </w:rPr>
        <w:t>论文</w:t>
      </w:r>
      <w:r>
        <w:rPr>
          <w:rFonts w:hint="eastAsia"/>
          <w:sz w:val="28"/>
          <w:szCs w:val="28"/>
          <w:highlight w:val="none"/>
          <w:lang w:eastAsia="zh-CN"/>
        </w:rPr>
        <w:t>（纸质档）</w:t>
      </w:r>
      <w:r>
        <w:rPr>
          <w:rFonts w:hint="eastAsia"/>
          <w:sz w:val="28"/>
          <w:szCs w:val="28"/>
          <w:highlight w:val="none"/>
        </w:rPr>
        <w:t>包含</w:t>
      </w:r>
      <w:r>
        <w:rPr>
          <w:rFonts w:hint="eastAsia"/>
          <w:sz w:val="28"/>
          <w:szCs w:val="28"/>
        </w:rPr>
        <w:t>两个部分：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highlight w:val="yellow"/>
        </w:rPr>
        <w:t>开题报告</w:t>
      </w:r>
      <w:r>
        <w:rPr>
          <w:rFonts w:hint="eastAsia"/>
          <w:b/>
          <w:bCs/>
          <w:sz w:val="28"/>
          <w:szCs w:val="28"/>
          <w:highlight w:val="yellow"/>
          <w:lang w:eastAsia="zh-CN"/>
        </w:rPr>
        <w:t>、</w:t>
      </w:r>
      <w:r>
        <w:rPr>
          <w:rFonts w:hint="eastAsia"/>
          <w:b/>
          <w:bCs/>
          <w:sz w:val="28"/>
          <w:szCs w:val="28"/>
          <w:highlight w:val="yellow"/>
        </w:rPr>
        <w:t>装订成册的论文定稿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开题报告要求：</w:t>
      </w:r>
    </w:p>
    <w:p>
      <w:pPr>
        <w:spacing w:line="560" w:lineRule="exac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highlight w:val="none"/>
        </w:rPr>
        <w:t>必须有论文指导老师准予开题的意见和导师签名</w:t>
      </w:r>
      <w:r>
        <w:rPr>
          <w:rFonts w:hint="eastAsia" w:asciiTheme="minorEastAsia" w:hAnsiTheme="minorEastAsia" w:cstheme="minorEastAsia"/>
          <w:b/>
          <w:color w:val="FF0000"/>
          <w:sz w:val="28"/>
          <w:szCs w:val="28"/>
          <w:highlight w:val="none"/>
          <w:lang w:eastAsia="zh-CN"/>
        </w:rPr>
        <w:t>。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装订成册的论文</w:t>
      </w:r>
      <w:r>
        <w:rPr>
          <w:rFonts w:hint="eastAsia"/>
          <w:sz w:val="28"/>
          <w:szCs w:val="28"/>
          <w:highlight w:val="none"/>
        </w:rPr>
        <w:t>定稿要求</w:t>
      </w:r>
      <w:r>
        <w:rPr>
          <w:rFonts w:hint="eastAsia"/>
          <w:sz w:val="28"/>
          <w:szCs w:val="28"/>
        </w:rPr>
        <w:t>：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封面：格式统一、纸质：蓝色皮纹纸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装订顺序：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作者声明：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作者必须亲手签署姓名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导师评语：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必须有导师署名和评阅分数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目录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摘要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英文摘要（abstract）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论文正文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参考文献</w:t>
      </w:r>
    </w:p>
    <w:p>
      <w:pPr>
        <w:pStyle w:val="10"/>
        <w:numPr>
          <w:ilvl w:val="0"/>
          <w:numId w:val="0"/>
        </w:numPr>
        <w:spacing w:line="560" w:lineRule="exact"/>
        <w:ind w:left="360" w:leftChars="0"/>
        <w:rPr>
          <w:rFonts w:hint="eastAsia"/>
          <w:sz w:val="28"/>
          <w:szCs w:val="28"/>
        </w:rPr>
      </w:pPr>
    </w:p>
    <w:p>
      <w:pPr>
        <w:pStyle w:val="10"/>
        <w:spacing w:line="560" w:lineRule="exact"/>
        <w:ind w:left="0" w:leftChars="0"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论文格式</w:t>
      </w:r>
      <w:r>
        <w:rPr>
          <w:rFonts w:hint="eastAsia"/>
          <w:b/>
          <w:bCs/>
          <w:sz w:val="28"/>
          <w:szCs w:val="28"/>
          <w:lang w:eastAsia="zh-CN"/>
        </w:rPr>
        <w:t>要求详见附件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pStyle w:val="10"/>
        <w:spacing w:line="560" w:lineRule="exact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附件一：</w:t>
      </w:r>
      <w:r>
        <w:rPr>
          <w:rFonts w:hint="eastAsia"/>
          <w:sz w:val="24"/>
          <w:szCs w:val="24"/>
          <w:u w:val="single"/>
        </w:rPr>
        <w:t>中南财经政法大学本科生毕业论文（设计）撰写基本规范（试行）</w:t>
      </w:r>
    </w:p>
    <w:p>
      <w:pPr>
        <w:pStyle w:val="10"/>
        <w:spacing w:line="560" w:lineRule="exact"/>
        <w:ind w:left="0" w:leftChars="0" w:firstLine="0" w:firstLine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附件二：</w:t>
      </w:r>
      <w:r>
        <w:rPr>
          <w:rFonts w:hint="eastAsia"/>
          <w:sz w:val="24"/>
          <w:szCs w:val="24"/>
          <w:u w:val="single"/>
          <w:lang w:eastAsia="zh-CN"/>
        </w:rPr>
        <w:t>作者声明</w:t>
      </w:r>
    </w:p>
    <w:p>
      <w:pPr>
        <w:pStyle w:val="10"/>
        <w:spacing w:line="560" w:lineRule="exact"/>
        <w:ind w:left="0" w:leftChars="0" w:firstLine="0" w:firstLineChars="0"/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"论文格式要求/（附件三）开题报告书%20.docx"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开题报告书</w:t>
      </w:r>
      <w:r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附件四：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"论文格式要求/（附件四）论文封面.docx"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论文封面</w:t>
      </w:r>
      <w:r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附件五：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"论文格式要求/（附件五）指导老师评语.doc"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指导教师评语</w:t>
      </w:r>
      <w:r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rPr>
          <w:rStyle w:val="6"/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560" w:lineRule="exact"/>
        <w:ind w:firstLine="562" w:firstLineChars="20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参加论文答辩。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/>
          <w:b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/>
          <w:b/>
          <w:sz w:val="28"/>
          <w:szCs w:val="28"/>
          <w:lang w:val="en-US" w:eastAsia="zh-CN"/>
        </w:rPr>
      </w:pPr>
    </w:p>
    <w:p>
      <w:pPr>
        <w:spacing w:line="560" w:lineRule="exact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法学院辅修办</w:t>
      </w:r>
    </w:p>
    <w:p>
      <w:pPr>
        <w:spacing w:line="560" w:lineRule="exact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3394C"/>
    <w:multiLevelType w:val="singleLevel"/>
    <w:tmpl w:val="9083394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216454"/>
    <w:multiLevelType w:val="multilevel"/>
    <w:tmpl w:val="1B216454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4A654F8"/>
    <w:multiLevelType w:val="multilevel"/>
    <w:tmpl w:val="74A654F8"/>
    <w:lvl w:ilvl="0" w:tentative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1"/>
    <w:rsid w:val="0000351B"/>
    <w:rsid w:val="00023F85"/>
    <w:rsid w:val="00060284"/>
    <w:rsid w:val="000706B3"/>
    <w:rsid w:val="00085E5F"/>
    <w:rsid w:val="000F41A1"/>
    <w:rsid w:val="00101DA3"/>
    <w:rsid w:val="00163DC8"/>
    <w:rsid w:val="00191581"/>
    <w:rsid w:val="00191FBB"/>
    <w:rsid w:val="00196600"/>
    <w:rsid w:val="001C4144"/>
    <w:rsid w:val="001D1F8F"/>
    <w:rsid w:val="001E5466"/>
    <w:rsid w:val="00223DDC"/>
    <w:rsid w:val="002960D2"/>
    <w:rsid w:val="002B3C9D"/>
    <w:rsid w:val="003023FF"/>
    <w:rsid w:val="003453B8"/>
    <w:rsid w:val="00362504"/>
    <w:rsid w:val="003645F1"/>
    <w:rsid w:val="003836CF"/>
    <w:rsid w:val="0038377E"/>
    <w:rsid w:val="0039109B"/>
    <w:rsid w:val="003B4942"/>
    <w:rsid w:val="003C6660"/>
    <w:rsid w:val="003D09E2"/>
    <w:rsid w:val="003E497A"/>
    <w:rsid w:val="00411010"/>
    <w:rsid w:val="00423206"/>
    <w:rsid w:val="00451568"/>
    <w:rsid w:val="00471578"/>
    <w:rsid w:val="004A76A7"/>
    <w:rsid w:val="004D2467"/>
    <w:rsid w:val="004D45FD"/>
    <w:rsid w:val="00505C4C"/>
    <w:rsid w:val="0056333D"/>
    <w:rsid w:val="005713B1"/>
    <w:rsid w:val="00574B91"/>
    <w:rsid w:val="00605374"/>
    <w:rsid w:val="00614B9D"/>
    <w:rsid w:val="00631BB3"/>
    <w:rsid w:val="00636873"/>
    <w:rsid w:val="00653F11"/>
    <w:rsid w:val="00674347"/>
    <w:rsid w:val="00682865"/>
    <w:rsid w:val="00696970"/>
    <w:rsid w:val="006A10F8"/>
    <w:rsid w:val="006E2A93"/>
    <w:rsid w:val="006F3C35"/>
    <w:rsid w:val="00705403"/>
    <w:rsid w:val="00717175"/>
    <w:rsid w:val="00782187"/>
    <w:rsid w:val="007A5E22"/>
    <w:rsid w:val="007E0E54"/>
    <w:rsid w:val="00831C5E"/>
    <w:rsid w:val="008523C5"/>
    <w:rsid w:val="00852DA2"/>
    <w:rsid w:val="00865BFE"/>
    <w:rsid w:val="0086622D"/>
    <w:rsid w:val="0087384E"/>
    <w:rsid w:val="00875601"/>
    <w:rsid w:val="00885CDD"/>
    <w:rsid w:val="008972C2"/>
    <w:rsid w:val="008A7334"/>
    <w:rsid w:val="008B2EC8"/>
    <w:rsid w:val="008B6205"/>
    <w:rsid w:val="008B7770"/>
    <w:rsid w:val="008E6787"/>
    <w:rsid w:val="008F5FCE"/>
    <w:rsid w:val="009005E2"/>
    <w:rsid w:val="009220E3"/>
    <w:rsid w:val="009367B5"/>
    <w:rsid w:val="00966063"/>
    <w:rsid w:val="0097097C"/>
    <w:rsid w:val="009A1282"/>
    <w:rsid w:val="009B014F"/>
    <w:rsid w:val="009B4D0B"/>
    <w:rsid w:val="009B7B67"/>
    <w:rsid w:val="009D2C97"/>
    <w:rsid w:val="00A02F6F"/>
    <w:rsid w:val="00A10633"/>
    <w:rsid w:val="00A200F7"/>
    <w:rsid w:val="00A57CBD"/>
    <w:rsid w:val="00A762D5"/>
    <w:rsid w:val="00A81066"/>
    <w:rsid w:val="00A85C22"/>
    <w:rsid w:val="00AE23DF"/>
    <w:rsid w:val="00B009EA"/>
    <w:rsid w:val="00B06FDF"/>
    <w:rsid w:val="00B22532"/>
    <w:rsid w:val="00B37261"/>
    <w:rsid w:val="00B560EF"/>
    <w:rsid w:val="00B704FF"/>
    <w:rsid w:val="00B86864"/>
    <w:rsid w:val="00B91D68"/>
    <w:rsid w:val="00B9457C"/>
    <w:rsid w:val="00BB092A"/>
    <w:rsid w:val="00BB3274"/>
    <w:rsid w:val="00BB6620"/>
    <w:rsid w:val="00BD55EE"/>
    <w:rsid w:val="00BE2EE7"/>
    <w:rsid w:val="00BE762F"/>
    <w:rsid w:val="00BF0E84"/>
    <w:rsid w:val="00BF7931"/>
    <w:rsid w:val="00C516D7"/>
    <w:rsid w:val="00C72425"/>
    <w:rsid w:val="00C75746"/>
    <w:rsid w:val="00C82D0A"/>
    <w:rsid w:val="00CA480B"/>
    <w:rsid w:val="00CC4B15"/>
    <w:rsid w:val="00CD0F31"/>
    <w:rsid w:val="00CF6A6C"/>
    <w:rsid w:val="00D07206"/>
    <w:rsid w:val="00D31CF2"/>
    <w:rsid w:val="00D4026D"/>
    <w:rsid w:val="00D5120C"/>
    <w:rsid w:val="00D574D7"/>
    <w:rsid w:val="00D67EA8"/>
    <w:rsid w:val="00D71DBA"/>
    <w:rsid w:val="00D94332"/>
    <w:rsid w:val="00DC4E91"/>
    <w:rsid w:val="00E34862"/>
    <w:rsid w:val="00E54AB7"/>
    <w:rsid w:val="00E60264"/>
    <w:rsid w:val="00E625F3"/>
    <w:rsid w:val="00E64098"/>
    <w:rsid w:val="00E66DF6"/>
    <w:rsid w:val="00E7179E"/>
    <w:rsid w:val="00E71A7A"/>
    <w:rsid w:val="00E82868"/>
    <w:rsid w:val="00E86C95"/>
    <w:rsid w:val="00EC1ADE"/>
    <w:rsid w:val="00ED6E49"/>
    <w:rsid w:val="00EF6F52"/>
    <w:rsid w:val="00F07850"/>
    <w:rsid w:val="00F13F65"/>
    <w:rsid w:val="00F36DF6"/>
    <w:rsid w:val="00F40174"/>
    <w:rsid w:val="00F429CB"/>
    <w:rsid w:val="00F76C1B"/>
    <w:rsid w:val="00F9417B"/>
    <w:rsid w:val="00FB77FB"/>
    <w:rsid w:val="025A4465"/>
    <w:rsid w:val="033B6B93"/>
    <w:rsid w:val="046457AD"/>
    <w:rsid w:val="08D66F80"/>
    <w:rsid w:val="0BFD1775"/>
    <w:rsid w:val="11155723"/>
    <w:rsid w:val="11CA6A2A"/>
    <w:rsid w:val="12F56369"/>
    <w:rsid w:val="148E7AF6"/>
    <w:rsid w:val="14EE59F0"/>
    <w:rsid w:val="197E1757"/>
    <w:rsid w:val="1CE87B1B"/>
    <w:rsid w:val="1DF10867"/>
    <w:rsid w:val="2C667548"/>
    <w:rsid w:val="33433186"/>
    <w:rsid w:val="409865E0"/>
    <w:rsid w:val="44852366"/>
    <w:rsid w:val="4DA45464"/>
    <w:rsid w:val="4EF65549"/>
    <w:rsid w:val="53115A75"/>
    <w:rsid w:val="6B4845AB"/>
    <w:rsid w:val="6C6C6E21"/>
    <w:rsid w:val="72B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408</Characters>
  <Lines>3</Lines>
  <Paragraphs>1</Paragraphs>
  <TotalTime>12</TotalTime>
  <ScaleCrop>false</ScaleCrop>
  <LinksUpToDate>false</LinksUpToDate>
  <CharactersWithSpaces>478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2016-11-09T08:47:00Z</dcterms:created>
  <dc:creator>zzf</dc:creator>
  <cp:lastModifiedBy>Administrator</cp:lastModifiedBy>
  <dcterms:modified xsi:type="dcterms:W3CDTF">2018-11-27T01:30:57Z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