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E6" w:rsidRDefault="00216BE6"/>
    <w:p w:rsidR="00216BE6" w:rsidRDefault="00216BE6"/>
    <w:p w:rsidR="00216BE6" w:rsidRDefault="00216BE6">
      <w:pPr>
        <w:jc w:val="center"/>
      </w:pPr>
    </w:p>
    <w:p w:rsidR="00216BE6" w:rsidRDefault="00216BE6">
      <w:pPr>
        <w:jc w:val="center"/>
      </w:pPr>
    </w:p>
    <w:p w:rsidR="00216BE6" w:rsidRDefault="00216BE6">
      <w:pPr>
        <w:jc w:val="center"/>
      </w:pPr>
    </w:p>
    <w:p w:rsidR="00216BE6" w:rsidRDefault="00DC291A">
      <w:pPr>
        <w:jc w:val="center"/>
        <w:rPr>
          <w:b/>
          <w:bCs/>
        </w:rPr>
      </w:pPr>
      <w:r>
        <w:rPr>
          <w:rFonts w:ascii="宋体" w:eastAsia="宋体" w:hAnsi="宋体" w:cs="宋体" w:hint="eastAsia"/>
          <w:b/>
          <w:bCs/>
          <w:sz w:val="52"/>
          <w:szCs w:val="52"/>
        </w:rPr>
        <w:t>第十五届全国公法学博士生论坛</w:t>
      </w:r>
    </w:p>
    <w:p w:rsidR="00216BE6" w:rsidRDefault="00216BE6">
      <w:pPr>
        <w:jc w:val="center"/>
      </w:pPr>
    </w:p>
    <w:p w:rsidR="00216BE6" w:rsidRDefault="00216BE6">
      <w:pPr>
        <w:jc w:val="center"/>
      </w:pPr>
    </w:p>
    <w:p w:rsidR="001B7BB8" w:rsidRDefault="001B7BB8">
      <w:pPr>
        <w:jc w:val="center"/>
      </w:pPr>
    </w:p>
    <w:p w:rsidR="001B7BB8" w:rsidRDefault="001B7BB8">
      <w:pPr>
        <w:jc w:val="center"/>
      </w:pPr>
    </w:p>
    <w:p w:rsidR="001B7BB8" w:rsidRDefault="001B7BB8">
      <w:pPr>
        <w:jc w:val="center"/>
      </w:pPr>
    </w:p>
    <w:p w:rsidR="001B7BB8" w:rsidRDefault="001B7BB8">
      <w:pPr>
        <w:jc w:val="center"/>
        <w:rPr>
          <w:rFonts w:hint="eastAsia"/>
        </w:rPr>
      </w:pPr>
    </w:p>
    <w:p w:rsidR="00216BE6" w:rsidRDefault="00216BE6">
      <w:pPr>
        <w:jc w:val="center"/>
      </w:pPr>
    </w:p>
    <w:p w:rsidR="00216BE6" w:rsidRDefault="00DC291A">
      <w:pPr>
        <w:jc w:val="center"/>
        <w:rPr>
          <w:b/>
          <w:bCs/>
          <w:sz w:val="72"/>
          <w:szCs w:val="72"/>
        </w:rPr>
      </w:pPr>
      <w:r>
        <w:rPr>
          <w:rFonts w:hint="eastAsia"/>
          <w:b/>
          <w:bCs/>
          <w:sz w:val="72"/>
          <w:szCs w:val="72"/>
        </w:rPr>
        <w:t>会</w:t>
      </w:r>
      <w:r>
        <w:rPr>
          <w:rFonts w:hint="eastAsia"/>
          <w:b/>
          <w:bCs/>
          <w:sz w:val="72"/>
          <w:szCs w:val="72"/>
        </w:rPr>
        <w:t xml:space="preserve"> </w:t>
      </w:r>
      <w:r>
        <w:rPr>
          <w:rFonts w:hint="eastAsia"/>
          <w:b/>
          <w:bCs/>
          <w:sz w:val="72"/>
          <w:szCs w:val="72"/>
        </w:rPr>
        <w:t>议</w:t>
      </w:r>
      <w:r>
        <w:rPr>
          <w:rFonts w:hint="eastAsia"/>
          <w:b/>
          <w:bCs/>
          <w:sz w:val="72"/>
          <w:szCs w:val="72"/>
        </w:rPr>
        <w:t xml:space="preserve"> </w:t>
      </w:r>
      <w:r>
        <w:rPr>
          <w:rFonts w:hint="eastAsia"/>
          <w:b/>
          <w:bCs/>
          <w:sz w:val="72"/>
          <w:szCs w:val="72"/>
        </w:rPr>
        <w:t>手</w:t>
      </w:r>
      <w:r>
        <w:rPr>
          <w:rFonts w:hint="eastAsia"/>
          <w:b/>
          <w:bCs/>
          <w:sz w:val="72"/>
          <w:szCs w:val="72"/>
        </w:rPr>
        <w:t xml:space="preserve"> </w:t>
      </w:r>
      <w:r>
        <w:rPr>
          <w:rFonts w:hint="eastAsia"/>
          <w:b/>
          <w:bCs/>
          <w:sz w:val="72"/>
          <w:szCs w:val="72"/>
        </w:rPr>
        <w:t>册</w:t>
      </w:r>
    </w:p>
    <w:p w:rsidR="00216BE6" w:rsidRDefault="00216BE6"/>
    <w:p w:rsidR="00216BE6" w:rsidRDefault="00216BE6"/>
    <w:p w:rsidR="00216BE6" w:rsidRDefault="00DC291A">
      <w:pPr>
        <w:jc w:val="center"/>
      </w:pPr>
      <w:r>
        <w:rPr>
          <w:rFonts w:hint="eastAsia"/>
        </w:rPr>
        <w:t xml:space="preserve">    </w:t>
      </w:r>
    </w:p>
    <w:p w:rsidR="00216BE6" w:rsidRDefault="00216BE6">
      <w:pPr>
        <w:jc w:val="center"/>
      </w:pPr>
    </w:p>
    <w:p w:rsidR="00216BE6" w:rsidRDefault="00216BE6">
      <w:pPr>
        <w:jc w:val="center"/>
      </w:pPr>
    </w:p>
    <w:p w:rsidR="00216BE6" w:rsidRDefault="00216BE6">
      <w:pPr>
        <w:jc w:val="center"/>
      </w:pPr>
    </w:p>
    <w:p w:rsidR="00216BE6" w:rsidRDefault="00DC291A">
      <w:pPr>
        <w:jc w:val="center"/>
      </w:pPr>
      <w:r>
        <w:rPr>
          <w:rFonts w:hint="eastAsia"/>
        </w:rPr>
        <w:t xml:space="preserve"> </w:t>
      </w:r>
    </w:p>
    <w:p w:rsidR="00216BE6" w:rsidRDefault="00216BE6">
      <w:pPr>
        <w:jc w:val="center"/>
      </w:pPr>
    </w:p>
    <w:p w:rsidR="00216BE6" w:rsidRDefault="00216BE6">
      <w:pPr>
        <w:jc w:val="center"/>
      </w:pPr>
    </w:p>
    <w:p w:rsidR="00216BE6" w:rsidRDefault="00216BE6">
      <w:pPr>
        <w:jc w:val="center"/>
      </w:pPr>
    </w:p>
    <w:p w:rsidR="00216BE6" w:rsidRDefault="00216BE6">
      <w:pPr>
        <w:jc w:val="center"/>
      </w:pPr>
    </w:p>
    <w:p w:rsidR="00216BE6" w:rsidRDefault="00DC291A">
      <w:pPr>
        <w:jc w:val="center"/>
        <w:rPr>
          <w:sz w:val="30"/>
          <w:szCs w:val="30"/>
        </w:rPr>
      </w:pPr>
      <w:r>
        <w:rPr>
          <w:rFonts w:hint="eastAsia"/>
          <w:sz w:val="30"/>
          <w:szCs w:val="30"/>
        </w:rPr>
        <w:t>主办：中南财经政法大学法学院</w:t>
      </w:r>
    </w:p>
    <w:p w:rsidR="00216BE6" w:rsidRDefault="00DC291A">
      <w:pPr>
        <w:ind w:firstLineChars="700" w:firstLine="2100"/>
        <w:rPr>
          <w:sz w:val="30"/>
          <w:szCs w:val="30"/>
        </w:rPr>
      </w:pPr>
      <w:r>
        <w:rPr>
          <w:rFonts w:hint="eastAsia"/>
          <w:sz w:val="30"/>
          <w:szCs w:val="30"/>
        </w:rPr>
        <w:t>协办：《法商研究》编辑部</w:t>
      </w:r>
    </w:p>
    <w:p w:rsidR="00216BE6" w:rsidRDefault="00216BE6">
      <w:pPr>
        <w:jc w:val="center"/>
        <w:rPr>
          <w:sz w:val="30"/>
          <w:szCs w:val="30"/>
        </w:rPr>
      </w:pPr>
    </w:p>
    <w:p w:rsidR="00216BE6" w:rsidRDefault="00216BE6">
      <w:pPr>
        <w:jc w:val="center"/>
      </w:pPr>
    </w:p>
    <w:p w:rsidR="00216BE6" w:rsidRDefault="00216BE6"/>
    <w:p w:rsidR="00216BE6" w:rsidRDefault="00216BE6">
      <w:pPr>
        <w:jc w:val="center"/>
      </w:pPr>
    </w:p>
    <w:p w:rsidR="00216BE6" w:rsidRDefault="00216BE6">
      <w:pPr>
        <w:jc w:val="center"/>
      </w:pPr>
    </w:p>
    <w:p w:rsidR="00216BE6" w:rsidRDefault="00DC291A">
      <w:pPr>
        <w:jc w:val="center"/>
        <w:rPr>
          <w:sz w:val="28"/>
          <w:szCs w:val="28"/>
        </w:rPr>
      </w:pPr>
      <w:r>
        <w:rPr>
          <w:rFonts w:hint="eastAsia"/>
          <w:sz w:val="28"/>
          <w:szCs w:val="28"/>
        </w:rPr>
        <w:t>湖北·武汉</w:t>
      </w:r>
    </w:p>
    <w:p w:rsidR="00216BE6" w:rsidRDefault="00DC291A">
      <w:pPr>
        <w:jc w:val="center"/>
      </w:pPr>
      <w:r>
        <w:rPr>
          <w:rFonts w:hint="eastAsia"/>
          <w:sz w:val="28"/>
          <w:szCs w:val="28"/>
        </w:rPr>
        <w:t>2020</w:t>
      </w:r>
      <w:r>
        <w:rPr>
          <w:rFonts w:hint="eastAsia"/>
          <w:sz w:val="28"/>
          <w:szCs w:val="28"/>
        </w:rPr>
        <w:t>年</w:t>
      </w:r>
      <w:r>
        <w:rPr>
          <w:rFonts w:hint="eastAsia"/>
          <w:sz w:val="28"/>
          <w:szCs w:val="28"/>
        </w:rPr>
        <w:t>11</w:t>
      </w:r>
      <w:r>
        <w:rPr>
          <w:rFonts w:hint="eastAsia"/>
          <w:sz w:val="28"/>
          <w:szCs w:val="28"/>
        </w:rPr>
        <w:t>月</w:t>
      </w:r>
      <w:r>
        <w:rPr>
          <w:rFonts w:hint="eastAsia"/>
          <w:sz w:val="28"/>
          <w:szCs w:val="28"/>
        </w:rPr>
        <w:t>21</w:t>
      </w:r>
      <w:r>
        <w:rPr>
          <w:rFonts w:hint="eastAsia"/>
          <w:sz w:val="28"/>
          <w:szCs w:val="28"/>
        </w:rPr>
        <w:t>日</w:t>
      </w:r>
      <w:r>
        <w:rPr>
          <w:rFonts w:hint="eastAsia"/>
          <w:sz w:val="28"/>
          <w:szCs w:val="28"/>
        </w:rPr>
        <w:t>-22</w:t>
      </w:r>
      <w:r>
        <w:rPr>
          <w:rFonts w:hint="eastAsia"/>
          <w:sz w:val="28"/>
          <w:szCs w:val="28"/>
        </w:rPr>
        <w:t>日</w:t>
      </w:r>
    </w:p>
    <w:p w:rsidR="00216BE6" w:rsidRDefault="00216BE6"/>
    <w:p w:rsidR="00216BE6" w:rsidRDefault="00DC291A" w:rsidP="001B7BB8">
      <w:pPr>
        <w:jc w:val="center"/>
        <w:rPr>
          <w:rFonts w:ascii="黑体" w:eastAsia="黑体" w:hAnsi="黑体" w:cs="黑体"/>
          <w:b/>
          <w:bCs/>
          <w:sz w:val="32"/>
          <w:szCs w:val="32"/>
        </w:rPr>
      </w:pPr>
      <w:r>
        <w:rPr>
          <w:rFonts w:ascii="黑体" w:eastAsia="黑体" w:hAnsi="黑体" w:cs="黑体" w:hint="eastAsia"/>
          <w:b/>
          <w:bCs/>
          <w:sz w:val="32"/>
          <w:szCs w:val="32"/>
        </w:rPr>
        <w:lastRenderedPageBreak/>
        <w:t>会议须知</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欢迎各位专家与博士生代表来汉参加第十五届全国公法学博士生论坛，会议期间如有任何问题，请随时与会务组人员取得联系。为保证本次会议的顺利进行，特将相关事项告知如下。</w:t>
      </w:r>
    </w:p>
    <w:p w:rsidR="00216BE6" w:rsidRDefault="00DC291A" w:rsidP="00171E01">
      <w:pPr>
        <w:spacing w:beforeLines="50" w:before="156" w:line="4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一、报到时间与地点</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时间：</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日下午</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地点：武汉市荷田大酒店客房中心一楼（武汉市东湖新技术开发区滨湖路</w:t>
      </w:r>
      <w:r>
        <w:rPr>
          <w:rFonts w:ascii="仿宋" w:eastAsia="仿宋" w:hAnsi="仿宋" w:cs="仿宋" w:hint="eastAsia"/>
          <w:sz w:val="28"/>
          <w:szCs w:val="28"/>
        </w:rPr>
        <w:t>16</w:t>
      </w:r>
      <w:r>
        <w:rPr>
          <w:rFonts w:ascii="仿宋" w:eastAsia="仿宋" w:hAnsi="仿宋" w:cs="仿宋" w:hint="eastAsia"/>
          <w:sz w:val="28"/>
          <w:szCs w:val="28"/>
        </w:rPr>
        <w:t>号）</w:t>
      </w:r>
    </w:p>
    <w:p w:rsidR="00216BE6" w:rsidRDefault="00DC291A" w:rsidP="00171E01">
      <w:pPr>
        <w:spacing w:beforeLines="50" w:before="156" w:line="4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二、会议时间与地点</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时间：</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21</w:t>
      </w:r>
      <w:r>
        <w:rPr>
          <w:rFonts w:ascii="仿宋" w:eastAsia="仿宋" w:hAnsi="仿宋" w:cs="仿宋" w:hint="eastAsia"/>
          <w:sz w:val="28"/>
          <w:szCs w:val="28"/>
        </w:rPr>
        <w:t>日</w:t>
      </w:r>
      <w:r>
        <w:rPr>
          <w:rFonts w:ascii="仿宋" w:eastAsia="仿宋" w:hAnsi="仿宋" w:cs="仿宋" w:hint="eastAsia"/>
          <w:sz w:val="28"/>
          <w:szCs w:val="28"/>
        </w:rPr>
        <w:t>-22</w:t>
      </w:r>
      <w:r>
        <w:rPr>
          <w:rFonts w:ascii="仿宋" w:eastAsia="仿宋" w:hAnsi="仿宋" w:cs="仿宋" w:hint="eastAsia"/>
          <w:sz w:val="28"/>
          <w:szCs w:val="28"/>
        </w:rPr>
        <w:t>日，会期一天半</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地点：武汉市荷田大酒店会议中心三楼荷柒厅</w:t>
      </w:r>
    </w:p>
    <w:p w:rsidR="00216BE6" w:rsidRDefault="00DC291A" w:rsidP="00171E01">
      <w:pPr>
        <w:spacing w:beforeLines="50" w:before="156" w:line="4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三、会议用餐安排</w:t>
      </w:r>
    </w:p>
    <w:tbl>
      <w:tblPr>
        <w:tblStyle w:val="a5"/>
        <w:tblW w:w="6931" w:type="dxa"/>
        <w:jc w:val="center"/>
        <w:tblLayout w:type="fixed"/>
        <w:tblLook w:val="04A0" w:firstRow="1" w:lastRow="0" w:firstColumn="1" w:lastColumn="0" w:noHBand="0" w:noVBand="1"/>
      </w:tblPr>
      <w:tblGrid>
        <w:gridCol w:w="1494"/>
        <w:gridCol w:w="2355"/>
        <w:gridCol w:w="3082"/>
      </w:tblGrid>
      <w:tr w:rsidR="00216BE6" w:rsidTr="00171E01">
        <w:trPr>
          <w:jc w:val="center"/>
        </w:trPr>
        <w:tc>
          <w:tcPr>
            <w:tcW w:w="1494" w:type="dxa"/>
            <w:vAlign w:val="center"/>
          </w:tcPr>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日期</w:t>
            </w:r>
          </w:p>
        </w:tc>
        <w:tc>
          <w:tcPr>
            <w:tcW w:w="2355" w:type="dxa"/>
            <w:vAlign w:val="center"/>
          </w:tcPr>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时间</w:t>
            </w:r>
          </w:p>
        </w:tc>
        <w:tc>
          <w:tcPr>
            <w:tcW w:w="3082" w:type="dxa"/>
            <w:vAlign w:val="center"/>
          </w:tcPr>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用餐地点</w:t>
            </w:r>
          </w:p>
        </w:tc>
      </w:tr>
      <w:tr w:rsidR="00216BE6" w:rsidTr="00171E01">
        <w:trPr>
          <w:jc w:val="center"/>
        </w:trPr>
        <w:tc>
          <w:tcPr>
            <w:tcW w:w="1494" w:type="dxa"/>
            <w:vAlign w:val="center"/>
          </w:tcPr>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20</w:t>
            </w:r>
            <w:r>
              <w:rPr>
                <w:rFonts w:ascii="仿宋" w:eastAsia="仿宋" w:hAnsi="仿宋" w:cs="仿宋" w:hint="eastAsia"/>
                <w:sz w:val="28"/>
                <w:szCs w:val="28"/>
              </w:rPr>
              <w:t>日</w:t>
            </w:r>
          </w:p>
        </w:tc>
        <w:tc>
          <w:tcPr>
            <w:tcW w:w="2355" w:type="dxa"/>
            <w:vAlign w:val="center"/>
          </w:tcPr>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18:30-20:30</w:t>
            </w:r>
          </w:p>
        </w:tc>
        <w:tc>
          <w:tcPr>
            <w:tcW w:w="3082" w:type="dxa"/>
            <w:vMerge w:val="restart"/>
            <w:vAlign w:val="center"/>
          </w:tcPr>
          <w:p w:rsidR="001B7BB8"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荷田大酒店客房中心</w:t>
            </w:r>
          </w:p>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一楼莲月厅</w:t>
            </w:r>
          </w:p>
        </w:tc>
      </w:tr>
      <w:tr w:rsidR="00216BE6" w:rsidTr="00171E01">
        <w:trPr>
          <w:jc w:val="center"/>
        </w:trPr>
        <w:tc>
          <w:tcPr>
            <w:tcW w:w="1494" w:type="dxa"/>
            <w:vMerge w:val="restart"/>
            <w:vAlign w:val="center"/>
          </w:tcPr>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21</w:t>
            </w:r>
            <w:r>
              <w:rPr>
                <w:rFonts w:ascii="仿宋" w:eastAsia="仿宋" w:hAnsi="仿宋" w:cs="仿宋" w:hint="eastAsia"/>
                <w:sz w:val="28"/>
                <w:szCs w:val="28"/>
              </w:rPr>
              <w:t>日</w:t>
            </w:r>
          </w:p>
        </w:tc>
        <w:tc>
          <w:tcPr>
            <w:tcW w:w="2355" w:type="dxa"/>
            <w:vAlign w:val="center"/>
          </w:tcPr>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12:00-14:00</w:t>
            </w:r>
          </w:p>
        </w:tc>
        <w:tc>
          <w:tcPr>
            <w:tcW w:w="3082" w:type="dxa"/>
            <w:vMerge/>
          </w:tcPr>
          <w:p w:rsidR="00216BE6" w:rsidRDefault="00216BE6" w:rsidP="00171E01">
            <w:pPr>
              <w:spacing w:line="420" w:lineRule="exact"/>
              <w:rPr>
                <w:rFonts w:ascii="仿宋" w:eastAsia="仿宋" w:hAnsi="仿宋" w:cs="仿宋"/>
                <w:sz w:val="28"/>
                <w:szCs w:val="28"/>
              </w:rPr>
            </w:pPr>
          </w:p>
        </w:tc>
      </w:tr>
      <w:tr w:rsidR="00216BE6" w:rsidTr="00171E01">
        <w:trPr>
          <w:jc w:val="center"/>
        </w:trPr>
        <w:tc>
          <w:tcPr>
            <w:tcW w:w="1494" w:type="dxa"/>
            <w:vMerge/>
            <w:vAlign w:val="center"/>
          </w:tcPr>
          <w:p w:rsidR="00216BE6" w:rsidRDefault="00216BE6" w:rsidP="00171E01">
            <w:pPr>
              <w:spacing w:line="420" w:lineRule="exact"/>
              <w:jc w:val="center"/>
              <w:rPr>
                <w:rFonts w:ascii="仿宋" w:eastAsia="仿宋" w:hAnsi="仿宋" w:cs="仿宋"/>
                <w:sz w:val="28"/>
                <w:szCs w:val="28"/>
              </w:rPr>
            </w:pPr>
          </w:p>
        </w:tc>
        <w:tc>
          <w:tcPr>
            <w:tcW w:w="2355" w:type="dxa"/>
            <w:vAlign w:val="center"/>
          </w:tcPr>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18:15-20:15</w:t>
            </w:r>
          </w:p>
        </w:tc>
        <w:tc>
          <w:tcPr>
            <w:tcW w:w="3082" w:type="dxa"/>
            <w:vMerge/>
          </w:tcPr>
          <w:p w:rsidR="00216BE6" w:rsidRDefault="00216BE6" w:rsidP="00171E01">
            <w:pPr>
              <w:spacing w:line="420" w:lineRule="exact"/>
              <w:rPr>
                <w:rFonts w:ascii="仿宋" w:eastAsia="仿宋" w:hAnsi="仿宋" w:cs="仿宋"/>
                <w:sz w:val="28"/>
                <w:szCs w:val="28"/>
              </w:rPr>
            </w:pPr>
          </w:p>
        </w:tc>
      </w:tr>
      <w:tr w:rsidR="00216BE6" w:rsidTr="00171E01">
        <w:trPr>
          <w:trHeight w:val="445"/>
          <w:jc w:val="center"/>
        </w:trPr>
        <w:tc>
          <w:tcPr>
            <w:tcW w:w="1494" w:type="dxa"/>
            <w:vAlign w:val="center"/>
          </w:tcPr>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hint="eastAsia"/>
                <w:sz w:val="28"/>
                <w:szCs w:val="28"/>
              </w:rPr>
              <w:t>22</w:t>
            </w:r>
            <w:r>
              <w:rPr>
                <w:rFonts w:ascii="仿宋" w:eastAsia="仿宋" w:hAnsi="仿宋" w:cs="仿宋" w:hint="eastAsia"/>
                <w:sz w:val="28"/>
                <w:szCs w:val="28"/>
              </w:rPr>
              <w:t>日</w:t>
            </w:r>
          </w:p>
        </w:tc>
        <w:tc>
          <w:tcPr>
            <w:tcW w:w="2355" w:type="dxa"/>
            <w:vAlign w:val="center"/>
          </w:tcPr>
          <w:p w:rsidR="00216BE6" w:rsidRDefault="00DC291A" w:rsidP="00171E01">
            <w:pPr>
              <w:spacing w:line="420" w:lineRule="exact"/>
              <w:jc w:val="center"/>
              <w:rPr>
                <w:rFonts w:ascii="仿宋" w:eastAsia="仿宋" w:hAnsi="仿宋" w:cs="仿宋"/>
                <w:sz w:val="28"/>
                <w:szCs w:val="28"/>
              </w:rPr>
            </w:pPr>
            <w:r>
              <w:rPr>
                <w:rFonts w:ascii="仿宋" w:eastAsia="仿宋" w:hAnsi="仿宋" w:cs="仿宋" w:hint="eastAsia"/>
                <w:sz w:val="28"/>
                <w:szCs w:val="28"/>
              </w:rPr>
              <w:t>12:45-14:30</w:t>
            </w:r>
          </w:p>
        </w:tc>
        <w:tc>
          <w:tcPr>
            <w:tcW w:w="3082" w:type="dxa"/>
            <w:vMerge/>
          </w:tcPr>
          <w:p w:rsidR="00216BE6" w:rsidRDefault="00216BE6" w:rsidP="00171E01">
            <w:pPr>
              <w:spacing w:line="420" w:lineRule="exact"/>
              <w:rPr>
                <w:rFonts w:ascii="仿宋" w:eastAsia="仿宋" w:hAnsi="仿宋" w:cs="仿宋"/>
                <w:sz w:val="28"/>
                <w:szCs w:val="28"/>
              </w:rPr>
            </w:pPr>
          </w:p>
        </w:tc>
      </w:tr>
    </w:tbl>
    <w:p w:rsidR="00216BE6" w:rsidRDefault="00DC291A" w:rsidP="00171E01">
      <w:pPr>
        <w:spacing w:beforeLines="50" w:before="156" w:line="4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四、注意事项</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纸质版邀请函可以在会场领取。</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开会时，请将手机等通讯工具调至静音状态，请勿在会场内拨打接听电话。</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请遵守会议作息时间和日程安排，按时参加会议。</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各环节主持人控制好发言时间，发言人和评议人应遵守发言规则。</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参会嘉宾如需帮助，请及时与会务组联系。</w:t>
      </w:r>
    </w:p>
    <w:p w:rsidR="00216BE6" w:rsidRDefault="00DC291A" w:rsidP="00171E01">
      <w:pPr>
        <w:spacing w:beforeLines="50" w:before="156" w:line="4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五、会务组联系方式</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宋江涛：</w:t>
      </w:r>
      <w:r>
        <w:rPr>
          <w:rFonts w:ascii="仿宋" w:eastAsia="仿宋" w:hAnsi="仿宋" w:cs="仿宋" w:hint="eastAsia"/>
          <w:sz w:val="28"/>
          <w:szCs w:val="28"/>
        </w:rPr>
        <w:t>13212795056</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田骥威：</w:t>
      </w:r>
      <w:r>
        <w:rPr>
          <w:rFonts w:ascii="仿宋" w:eastAsia="仿宋" w:hAnsi="仿宋" w:cs="仿宋" w:hint="eastAsia"/>
          <w:sz w:val="28"/>
          <w:szCs w:val="28"/>
        </w:rPr>
        <w:t>18392659661</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苏</w:t>
      </w:r>
      <w:r>
        <w:rPr>
          <w:rFonts w:ascii="仿宋" w:eastAsia="仿宋" w:hAnsi="仿宋" w:cs="仿宋" w:hint="eastAsia"/>
          <w:sz w:val="28"/>
          <w:szCs w:val="28"/>
        </w:rPr>
        <w:t xml:space="preserve">  </w:t>
      </w:r>
      <w:r>
        <w:rPr>
          <w:rFonts w:ascii="仿宋" w:eastAsia="仿宋" w:hAnsi="仿宋" w:cs="仿宋" w:hint="eastAsia"/>
          <w:sz w:val="28"/>
          <w:szCs w:val="28"/>
        </w:rPr>
        <w:t>可：</w:t>
      </w:r>
      <w:r>
        <w:rPr>
          <w:rFonts w:ascii="仿宋" w:eastAsia="仿宋" w:hAnsi="仿宋" w:cs="仿宋" w:hint="eastAsia"/>
          <w:sz w:val="28"/>
          <w:szCs w:val="28"/>
        </w:rPr>
        <w:t>18303471743</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王鸾鸾：</w:t>
      </w:r>
      <w:r>
        <w:rPr>
          <w:rFonts w:ascii="仿宋" w:eastAsia="仿宋" w:hAnsi="仿宋" w:cs="仿宋" w:hint="eastAsia"/>
          <w:sz w:val="28"/>
          <w:szCs w:val="28"/>
        </w:rPr>
        <w:t>15927235772</w:t>
      </w:r>
    </w:p>
    <w:p w:rsidR="00216BE6" w:rsidRDefault="00DC291A" w:rsidP="00171E01">
      <w:pPr>
        <w:spacing w:line="4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六、温馨提示</w:t>
      </w:r>
    </w:p>
    <w:p w:rsidR="00216BE6" w:rsidRDefault="00DC291A" w:rsidP="00171E01">
      <w:pPr>
        <w:spacing w:line="420" w:lineRule="exact"/>
        <w:ind w:firstLine="420"/>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武汉市内公共交通线路推荐</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武昌站—荷田大酒店：</w:t>
      </w:r>
      <w:r>
        <w:rPr>
          <w:rFonts w:ascii="仿宋" w:eastAsia="仿宋" w:hAnsi="仿宋" w:cs="仿宋" w:hint="eastAsia"/>
          <w:sz w:val="28"/>
          <w:szCs w:val="28"/>
        </w:rPr>
        <w:t>BRT1</w:t>
      </w:r>
      <w:r>
        <w:rPr>
          <w:rFonts w:ascii="仿宋" w:eastAsia="仿宋" w:hAnsi="仿宋" w:cs="仿宋" w:hint="eastAsia"/>
          <w:sz w:val="28"/>
          <w:szCs w:val="28"/>
        </w:rPr>
        <w:t>路（武昌火车站东广场公交站乘坐至楚雄大道</w:t>
      </w:r>
      <w:r>
        <w:rPr>
          <w:rFonts w:ascii="仿宋" w:eastAsia="仿宋" w:hAnsi="仿宋" w:cs="仿宋" w:hint="eastAsia"/>
          <w:sz w:val="28"/>
          <w:szCs w:val="28"/>
        </w:rPr>
        <w:t>BRT</w:t>
      </w:r>
      <w:r>
        <w:rPr>
          <w:rFonts w:ascii="仿宋" w:eastAsia="仿宋" w:hAnsi="仿宋" w:cs="仿宋" w:hint="eastAsia"/>
          <w:sz w:val="28"/>
          <w:szCs w:val="28"/>
        </w:rPr>
        <w:t>民族大道站）→换乘</w:t>
      </w:r>
      <w:r>
        <w:rPr>
          <w:rFonts w:ascii="仿宋" w:eastAsia="仿宋" w:hAnsi="仿宋" w:cs="仿宋" w:hint="eastAsia"/>
          <w:sz w:val="28"/>
          <w:szCs w:val="28"/>
        </w:rPr>
        <w:t>405</w:t>
      </w:r>
      <w:r>
        <w:rPr>
          <w:rFonts w:ascii="仿宋" w:eastAsia="仿宋" w:hAnsi="仿宋" w:cs="仿宋" w:hint="eastAsia"/>
          <w:sz w:val="28"/>
          <w:szCs w:val="28"/>
        </w:rPr>
        <w:t>路（民族大道上钱村站至滨湖路滨湖西路公交站）→步行</w:t>
      </w:r>
      <w:r>
        <w:rPr>
          <w:rFonts w:ascii="仿宋" w:eastAsia="仿宋" w:hAnsi="仿宋" w:cs="仿宋" w:hint="eastAsia"/>
          <w:sz w:val="28"/>
          <w:szCs w:val="28"/>
        </w:rPr>
        <w:t>200</w:t>
      </w:r>
      <w:r>
        <w:rPr>
          <w:rFonts w:ascii="仿宋" w:eastAsia="仿宋" w:hAnsi="仿宋" w:cs="仿宋" w:hint="eastAsia"/>
          <w:sz w:val="28"/>
          <w:szCs w:val="28"/>
        </w:rPr>
        <w:t>米到达会场。如乘坐出租车，预计乘车时间为</w:t>
      </w:r>
      <w:r>
        <w:rPr>
          <w:rFonts w:ascii="仿宋" w:eastAsia="仿宋" w:hAnsi="仿宋" w:cs="仿宋" w:hint="eastAsia"/>
          <w:sz w:val="28"/>
          <w:szCs w:val="28"/>
        </w:rPr>
        <w:t>35</w:t>
      </w:r>
      <w:r>
        <w:rPr>
          <w:rFonts w:ascii="仿宋" w:eastAsia="仿宋" w:hAnsi="仿宋" w:cs="仿宋" w:hint="eastAsia"/>
          <w:sz w:val="28"/>
          <w:szCs w:val="28"/>
        </w:rPr>
        <w:t>分钟，乘车费用为</w:t>
      </w:r>
      <w:r>
        <w:rPr>
          <w:rFonts w:ascii="仿宋" w:eastAsia="仿宋" w:hAnsi="仿宋" w:cs="仿宋" w:hint="eastAsia"/>
          <w:sz w:val="28"/>
          <w:szCs w:val="28"/>
        </w:rPr>
        <w:t>35</w:t>
      </w:r>
      <w:r>
        <w:rPr>
          <w:rFonts w:ascii="仿宋" w:eastAsia="仿宋" w:hAnsi="仿宋" w:cs="仿宋" w:hint="eastAsia"/>
          <w:sz w:val="28"/>
          <w:szCs w:val="28"/>
        </w:rPr>
        <w:t>元。</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汉口站—荷田大酒店：轨道交通</w:t>
      </w:r>
      <w:r>
        <w:rPr>
          <w:rFonts w:ascii="仿宋" w:eastAsia="仿宋" w:hAnsi="仿宋" w:cs="仿宋" w:hint="eastAsia"/>
          <w:sz w:val="28"/>
          <w:szCs w:val="28"/>
        </w:rPr>
        <w:t>2</w:t>
      </w:r>
      <w:r>
        <w:rPr>
          <w:rFonts w:ascii="仿宋" w:eastAsia="仿宋" w:hAnsi="仿宋" w:cs="仿宋" w:hint="eastAsia"/>
          <w:sz w:val="28"/>
          <w:szCs w:val="28"/>
        </w:rPr>
        <w:t>号线（汉口火车站</w:t>
      </w:r>
      <w:r>
        <w:rPr>
          <w:rFonts w:ascii="仿宋" w:eastAsia="仿宋" w:hAnsi="仿宋" w:cs="仿宋" w:hint="eastAsia"/>
          <w:sz w:val="28"/>
          <w:szCs w:val="28"/>
        </w:rPr>
        <w:t>地铁站</w:t>
      </w:r>
      <w:r>
        <w:rPr>
          <w:rFonts w:ascii="仿宋" w:eastAsia="仿宋" w:hAnsi="仿宋" w:cs="仿宋" w:hint="eastAsia"/>
          <w:sz w:val="28"/>
          <w:szCs w:val="28"/>
        </w:rPr>
        <w:t>始发乘坐至秀湖地铁站）→换乘</w:t>
      </w:r>
      <w:r>
        <w:rPr>
          <w:rFonts w:ascii="仿宋" w:eastAsia="仿宋" w:hAnsi="仿宋" w:cs="仿宋" w:hint="eastAsia"/>
          <w:sz w:val="28"/>
          <w:szCs w:val="28"/>
        </w:rPr>
        <w:t>789/785</w:t>
      </w:r>
      <w:r>
        <w:rPr>
          <w:rFonts w:ascii="仿宋" w:eastAsia="仿宋" w:hAnsi="仿宋" w:cs="仿宋" w:hint="eastAsia"/>
          <w:sz w:val="28"/>
          <w:szCs w:val="28"/>
        </w:rPr>
        <w:t>路公交（滨湖路光谷大道站至滨湖路华灿光电公交站）→步行</w:t>
      </w:r>
      <w:r>
        <w:rPr>
          <w:rFonts w:ascii="仿宋" w:eastAsia="仿宋" w:hAnsi="仿宋" w:cs="仿宋" w:hint="eastAsia"/>
          <w:sz w:val="28"/>
          <w:szCs w:val="28"/>
        </w:rPr>
        <w:t>600</w:t>
      </w:r>
      <w:r>
        <w:rPr>
          <w:rFonts w:ascii="仿宋" w:eastAsia="仿宋" w:hAnsi="仿宋" w:cs="仿宋" w:hint="eastAsia"/>
          <w:sz w:val="28"/>
          <w:szCs w:val="28"/>
        </w:rPr>
        <w:t>米到达会场。如乘坐出租车，预计乘车时间为</w:t>
      </w:r>
      <w:r>
        <w:rPr>
          <w:rFonts w:ascii="仿宋" w:eastAsia="仿宋" w:hAnsi="仿宋" w:cs="仿宋" w:hint="eastAsia"/>
          <w:sz w:val="28"/>
          <w:szCs w:val="28"/>
        </w:rPr>
        <w:t>1</w:t>
      </w:r>
      <w:r>
        <w:rPr>
          <w:rFonts w:ascii="仿宋" w:eastAsia="仿宋" w:hAnsi="仿宋" w:cs="仿宋" w:hint="eastAsia"/>
          <w:sz w:val="28"/>
          <w:szCs w:val="28"/>
        </w:rPr>
        <w:t>小时，乘车费用为</w:t>
      </w:r>
      <w:r>
        <w:rPr>
          <w:rFonts w:ascii="仿宋" w:eastAsia="仿宋" w:hAnsi="仿宋" w:cs="仿宋" w:hint="eastAsia"/>
          <w:sz w:val="28"/>
          <w:szCs w:val="28"/>
        </w:rPr>
        <w:t>65</w:t>
      </w:r>
      <w:r>
        <w:rPr>
          <w:rFonts w:ascii="仿宋" w:eastAsia="仿宋" w:hAnsi="仿宋" w:cs="仿宋" w:hint="eastAsia"/>
          <w:sz w:val="28"/>
          <w:szCs w:val="28"/>
        </w:rPr>
        <w:t>元。</w:t>
      </w:r>
      <w:r>
        <w:rPr>
          <w:rFonts w:ascii="仿宋" w:eastAsia="仿宋" w:hAnsi="仿宋" w:cs="仿宋" w:hint="eastAsia"/>
          <w:sz w:val="28"/>
          <w:szCs w:val="28"/>
        </w:rPr>
        <w:t xml:space="preserve"> </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武汉站—荷田大酒店：轨道交通</w:t>
      </w:r>
      <w:r>
        <w:rPr>
          <w:rFonts w:ascii="仿宋" w:eastAsia="仿宋" w:hAnsi="仿宋" w:cs="仿宋" w:hint="eastAsia"/>
          <w:sz w:val="28"/>
          <w:szCs w:val="28"/>
        </w:rPr>
        <w:t>4</w:t>
      </w:r>
      <w:r>
        <w:rPr>
          <w:rFonts w:ascii="仿宋" w:eastAsia="仿宋" w:hAnsi="仿宋" w:cs="仿宋" w:hint="eastAsia"/>
          <w:sz w:val="28"/>
          <w:szCs w:val="28"/>
        </w:rPr>
        <w:t>号线（武汉火车站地铁站始发乘坐至中南路地铁站）→换乘地铁</w:t>
      </w:r>
      <w:r>
        <w:rPr>
          <w:rFonts w:ascii="仿宋" w:eastAsia="仿宋" w:hAnsi="仿宋" w:cs="仿宋" w:hint="eastAsia"/>
          <w:sz w:val="28"/>
          <w:szCs w:val="28"/>
        </w:rPr>
        <w:t>2</w:t>
      </w:r>
      <w:r>
        <w:rPr>
          <w:rFonts w:ascii="仿宋" w:eastAsia="仿宋" w:hAnsi="仿宋" w:cs="仿宋" w:hint="eastAsia"/>
          <w:sz w:val="28"/>
          <w:szCs w:val="28"/>
        </w:rPr>
        <w:t>号线（乘坐至秀湖地铁站）→换乘</w:t>
      </w:r>
      <w:r>
        <w:rPr>
          <w:rFonts w:ascii="仿宋" w:eastAsia="仿宋" w:hAnsi="仿宋" w:cs="仿宋" w:hint="eastAsia"/>
          <w:sz w:val="28"/>
          <w:szCs w:val="28"/>
        </w:rPr>
        <w:t>789</w:t>
      </w:r>
      <w:r>
        <w:rPr>
          <w:rFonts w:ascii="仿宋" w:eastAsia="仿宋" w:hAnsi="仿宋" w:cs="仿宋" w:hint="eastAsia"/>
          <w:sz w:val="28"/>
          <w:szCs w:val="28"/>
        </w:rPr>
        <w:t>路</w:t>
      </w:r>
      <w:r>
        <w:rPr>
          <w:rFonts w:ascii="仿宋" w:eastAsia="仿宋" w:hAnsi="仿宋" w:cs="仿宋" w:hint="eastAsia"/>
          <w:sz w:val="28"/>
          <w:szCs w:val="28"/>
        </w:rPr>
        <w:t>/785</w:t>
      </w:r>
      <w:r>
        <w:rPr>
          <w:rFonts w:ascii="仿宋" w:eastAsia="仿宋" w:hAnsi="仿宋" w:cs="仿宋" w:hint="eastAsia"/>
          <w:sz w:val="28"/>
          <w:szCs w:val="28"/>
        </w:rPr>
        <w:t>路（滨湖路光谷大道站至滨湖路华灿光电公交站）→步行</w:t>
      </w:r>
      <w:r>
        <w:rPr>
          <w:rFonts w:ascii="仿宋" w:eastAsia="仿宋" w:hAnsi="仿宋" w:cs="仿宋" w:hint="eastAsia"/>
          <w:sz w:val="28"/>
          <w:szCs w:val="28"/>
        </w:rPr>
        <w:t>600</w:t>
      </w:r>
      <w:r>
        <w:rPr>
          <w:rFonts w:ascii="仿宋" w:eastAsia="仿宋" w:hAnsi="仿宋" w:cs="仿宋" w:hint="eastAsia"/>
          <w:sz w:val="28"/>
          <w:szCs w:val="28"/>
        </w:rPr>
        <w:t>米到达会场。如乘坐出租车，预计乘车时间为</w:t>
      </w:r>
      <w:r>
        <w:rPr>
          <w:rFonts w:ascii="仿宋" w:eastAsia="仿宋" w:hAnsi="仿宋" w:cs="仿宋" w:hint="eastAsia"/>
          <w:sz w:val="28"/>
          <w:szCs w:val="28"/>
        </w:rPr>
        <w:t>35</w:t>
      </w:r>
      <w:r>
        <w:rPr>
          <w:rFonts w:ascii="仿宋" w:eastAsia="仿宋" w:hAnsi="仿宋" w:cs="仿宋" w:hint="eastAsia"/>
          <w:sz w:val="28"/>
          <w:szCs w:val="28"/>
        </w:rPr>
        <w:t>分钟，乘车费用为</w:t>
      </w:r>
      <w:r>
        <w:rPr>
          <w:rFonts w:ascii="仿宋" w:eastAsia="仿宋" w:hAnsi="仿宋" w:cs="仿宋" w:hint="eastAsia"/>
          <w:sz w:val="28"/>
          <w:szCs w:val="28"/>
        </w:rPr>
        <w:t>45</w:t>
      </w:r>
      <w:r>
        <w:rPr>
          <w:rFonts w:ascii="仿宋" w:eastAsia="仿宋" w:hAnsi="仿宋" w:cs="仿宋" w:hint="eastAsia"/>
          <w:sz w:val="28"/>
          <w:szCs w:val="28"/>
        </w:rPr>
        <w:t>元。</w:t>
      </w:r>
    </w:p>
    <w:p w:rsidR="00216BE6" w:rsidRDefault="00DC291A" w:rsidP="00171E01">
      <w:pPr>
        <w:spacing w:line="420" w:lineRule="exact"/>
        <w:ind w:firstLineChars="200" w:firstLine="560"/>
        <w:rPr>
          <w:rFonts w:ascii="仿宋" w:eastAsia="仿宋" w:hAnsi="仿宋" w:cs="仿宋"/>
          <w:sz w:val="28"/>
          <w:szCs w:val="28"/>
        </w:rPr>
      </w:pPr>
      <w:r>
        <w:rPr>
          <w:rFonts w:ascii="仿宋" w:eastAsia="仿宋" w:hAnsi="仿宋" w:cs="仿宋" w:hint="eastAsia"/>
          <w:sz w:val="28"/>
          <w:szCs w:val="28"/>
        </w:rPr>
        <w:t>武汉天河国际机场—荷田大酒店：轨道交通</w:t>
      </w:r>
      <w:r>
        <w:rPr>
          <w:rFonts w:ascii="仿宋" w:eastAsia="仿宋" w:hAnsi="仿宋" w:cs="仿宋" w:hint="eastAsia"/>
          <w:sz w:val="28"/>
          <w:szCs w:val="28"/>
        </w:rPr>
        <w:t>2</w:t>
      </w:r>
      <w:r>
        <w:rPr>
          <w:rFonts w:ascii="仿宋" w:eastAsia="仿宋" w:hAnsi="仿宋" w:cs="仿宋" w:hint="eastAsia"/>
          <w:sz w:val="28"/>
          <w:szCs w:val="28"/>
        </w:rPr>
        <w:t>号线（天河机场地铁站始发乘坐至秀湖地铁站）→换乘</w:t>
      </w:r>
      <w:r>
        <w:rPr>
          <w:rFonts w:ascii="仿宋" w:eastAsia="仿宋" w:hAnsi="仿宋" w:cs="仿宋" w:hint="eastAsia"/>
          <w:sz w:val="28"/>
          <w:szCs w:val="28"/>
        </w:rPr>
        <w:t>789</w:t>
      </w:r>
      <w:r>
        <w:rPr>
          <w:rFonts w:ascii="仿宋" w:eastAsia="仿宋" w:hAnsi="仿宋" w:cs="仿宋" w:hint="eastAsia"/>
          <w:sz w:val="28"/>
          <w:szCs w:val="28"/>
        </w:rPr>
        <w:t>路</w:t>
      </w:r>
      <w:r>
        <w:rPr>
          <w:rFonts w:ascii="仿宋" w:eastAsia="仿宋" w:hAnsi="仿宋" w:cs="仿宋" w:hint="eastAsia"/>
          <w:sz w:val="28"/>
          <w:szCs w:val="28"/>
        </w:rPr>
        <w:t>/785</w:t>
      </w:r>
      <w:r>
        <w:rPr>
          <w:rFonts w:ascii="仿宋" w:eastAsia="仿宋" w:hAnsi="仿宋" w:cs="仿宋" w:hint="eastAsia"/>
          <w:sz w:val="28"/>
          <w:szCs w:val="28"/>
        </w:rPr>
        <w:t>路（滨湖路光谷大道站至滨湖路华灿光电公交站）→步行</w:t>
      </w:r>
      <w:r>
        <w:rPr>
          <w:rFonts w:ascii="仿宋" w:eastAsia="仿宋" w:hAnsi="仿宋" w:cs="仿宋" w:hint="eastAsia"/>
          <w:sz w:val="28"/>
          <w:szCs w:val="28"/>
        </w:rPr>
        <w:t>600</w:t>
      </w:r>
      <w:r>
        <w:rPr>
          <w:rFonts w:ascii="仿宋" w:eastAsia="仿宋" w:hAnsi="仿宋" w:cs="仿宋" w:hint="eastAsia"/>
          <w:sz w:val="28"/>
          <w:szCs w:val="28"/>
        </w:rPr>
        <w:t>米到达会场。如乘坐出租车，预计乘车时间为</w:t>
      </w:r>
      <w:r>
        <w:rPr>
          <w:rFonts w:ascii="仿宋" w:eastAsia="仿宋" w:hAnsi="仿宋" w:cs="仿宋" w:hint="eastAsia"/>
          <w:sz w:val="28"/>
          <w:szCs w:val="28"/>
        </w:rPr>
        <w:t>1</w:t>
      </w:r>
      <w:r>
        <w:rPr>
          <w:rFonts w:ascii="仿宋" w:eastAsia="仿宋" w:hAnsi="仿宋" w:cs="仿宋" w:hint="eastAsia"/>
          <w:sz w:val="28"/>
          <w:szCs w:val="28"/>
        </w:rPr>
        <w:t>小时零</w:t>
      </w:r>
      <w:r>
        <w:rPr>
          <w:rFonts w:ascii="仿宋" w:eastAsia="仿宋" w:hAnsi="仿宋" w:cs="仿宋" w:hint="eastAsia"/>
          <w:sz w:val="28"/>
          <w:szCs w:val="28"/>
        </w:rPr>
        <w:t>5</w:t>
      </w:r>
      <w:r>
        <w:rPr>
          <w:rFonts w:ascii="仿宋" w:eastAsia="仿宋" w:hAnsi="仿宋" w:cs="仿宋" w:hint="eastAsia"/>
          <w:sz w:val="28"/>
          <w:szCs w:val="28"/>
        </w:rPr>
        <w:t>分，乘车费用为</w:t>
      </w:r>
      <w:r>
        <w:rPr>
          <w:rFonts w:ascii="仿宋" w:eastAsia="仿宋" w:hAnsi="仿宋" w:cs="仿宋" w:hint="eastAsia"/>
          <w:sz w:val="28"/>
          <w:szCs w:val="28"/>
        </w:rPr>
        <w:t>110</w:t>
      </w:r>
      <w:r>
        <w:rPr>
          <w:rFonts w:ascii="仿宋" w:eastAsia="仿宋" w:hAnsi="仿宋" w:cs="仿宋" w:hint="eastAsia"/>
          <w:sz w:val="28"/>
          <w:szCs w:val="28"/>
        </w:rPr>
        <w:t>元。</w:t>
      </w:r>
    </w:p>
    <w:p w:rsidR="00216BE6" w:rsidRDefault="00DC291A">
      <w:pPr>
        <w:spacing w:line="400" w:lineRule="exact"/>
        <w:ind w:firstLine="420"/>
        <w:rPr>
          <w:rFonts w:ascii="仿宋" w:eastAsia="仿宋" w:hAnsi="仿宋" w:cs="仿宋"/>
          <w:b/>
          <w:bCs/>
          <w:sz w:val="28"/>
          <w:szCs w:val="28"/>
        </w:rPr>
      </w:pPr>
      <w:r>
        <w:rPr>
          <w:rFonts w:ascii="仿宋" w:eastAsia="仿宋" w:hAnsi="仿宋" w:cs="仿宋" w:hint="eastAsia"/>
          <w:b/>
          <w:bCs/>
          <w:sz w:val="28"/>
          <w:szCs w:val="28"/>
        </w:rPr>
        <w:t>*</w:t>
      </w:r>
      <w:r>
        <w:rPr>
          <w:rFonts w:ascii="仿宋" w:eastAsia="仿宋" w:hAnsi="仿宋" w:cs="仿宋" w:hint="eastAsia"/>
          <w:b/>
          <w:bCs/>
          <w:sz w:val="28"/>
          <w:szCs w:val="28"/>
        </w:rPr>
        <w:t>会议期间天气</w:t>
      </w:r>
    </w:p>
    <w:p w:rsidR="00216BE6" w:rsidRDefault="00DC291A" w:rsidP="00EC066F">
      <w:pPr>
        <w:jc w:val="center"/>
        <w:rPr>
          <w:rFonts w:ascii="仿宋" w:eastAsia="仿宋" w:hAnsi="仿宋" w:cs="仿宋"/>
        </w:rPr>
      </w:pPr>
      <w:r>
        <w:rPr>
          <w:rFonts w:ascii="仿宋" w:eastAsia="仿宋" w:hAnsi="仿宋" w:cs="仿宋"/>
          <w:noProof/>
        </w:rPr>
        <w:drawing>
          <wp:inline distT="0" distB="0" distL="114300" distR="114300">
            <wp:extent cx="3273425" cy="3109595"/>
            <wp:effectExtent l="0" t="0" r="3175" b="14605"/>
            <wp:docPr id="1" name="图片 1" descr="近期天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近期天气"/>
                    <pic:cNvPicPr>
                      <a:picLocks noChangeAspect="1"/>
                    </pic:cNvPicPr>
                  </pic:nvPicPr>
                  <pic:blipFill>
                    <a:blip r:embed="rId7"/>
                    <a:stretch>
                      <a:fillRect/>
                    </a:stretch>
                  </pic:blipFill>
                  <pic:spPr>
                    <a:xfrm>
                      <a:off x="0" y="0"/>
                      <a:ext cx="3273425" cy="3109595"/>
                    </a:xfrm>
                    <a:prstGeom prst="rect">
                      <a:avLst/>
                    </a:prstGeom>
                  </pic:spPr>
                </pic:pic>
              </a:graphicData>
            </a:graphic>
          </wp:inline>
        </w:drawing>
      </w:r>
    </w:p>
    <w:p w:rsidR="00216BE6" w:rsidRDefault="00DC291A" w:rsidP="00EC066F">
      <w:pPr>
        <w:jc w:val="center"/>
        <w:rPr>
          <w:rFonts w:ascii="仿宋" w:eastAsia="仿宋" w:hAnsi="仿宋" w:cs="仿宋"/>
          <w:sz w:val="28"/>
          <w:szCs w:val="28"/>
        </w:rPr>
      </w:pPr>
      <w:r>
        <w:rPr>
          <w:rFonts w:ascii="仿宋" w:eastAsia="仿宋" w:hAnsi="仿宋" w:cs="仿宋" w:hint="eastAsia"/>
          <w:sz w:val="28"/>
          <w:szCs w:val="28"/>
        </w:rPr>
        <w:t>武汉近期有小雨，请您注意添加衣物，备好雨伞。</w:t>
      </w:r>
    </w:p>
    <w:p w:rsidR="00216BE6" w:rsidRDefault="00DC291A" w:rsidP="001B7BB8">
      <w:pPr>
        <w:jc w:val="center"/>
        <w:rPr>
          <w:rFonts w:ascii="黑体" w:eastAsia="黑体" w:hAnsi="黑体" w:cs="黑体"/>
          <w:b/>
          <w:bCs/>
          <w:sz w:val="32"/>
          <w:szCs w:val="32"/>
        </w:rPr>
      </w:pPr>
      <w:r>
        <w:rPr>
          <w:rFonts w:ascii="黑体" w:eastAsia="黑体" w:hAnsi="黑体" w:cs="黑体" w:hint="eastAsia"/>
          <w:b/>
          <w:bCs/>
          <w:sz w:val="32"/>
          <w:szCs w:val="32"/>
        </w:rPr>
        <w:lastRenderedPageBreak/>
        <w:t>第十五届全国公法学博士生论坛</w:t>
      </w:r>
    </w:p>
    <w:p w:rsidR="00216BE6" w:rsidRDefault="00DC291A" w:rsidP="001B7BB8">
      <w:pPr>
        <w:spacing w:afterLines="50" w:after="156"/>
        <w:jc w:val="center"/>
        <w:rPr>
          <w:rFonts w:ascii="黑体" w:eastAsia="黑体" w:hAnsi="黑体" w:cs="黑体"/>
          <w:b/>
          <w:bCs/>
          <w:sz w:val="32"/>
          <w:szCs w:val="32"/>
        </w:rPr>
      </w:pPr>
      <w:r>
        <w:rPr>
          <w:rFonts w:ascii="黑体" w:eastAsia="黑体" w:hAnsi="黑体" w:cs="黑体" w:hint="eastAsia"/>
          <w:b/>
          <w:bCs/>
          <w:sz w:val="32"/>
          <w:szCs w:val="32"/>
        </w:rPr>
        <w:t>会</w:t>
      </w:r>
      <w:r>
        <w:rPr>
          <w:rFonts w:ascii="黑体" w:eastAsia="黑体" w:hAnsi="黑体" w:cs="黑体" w:hint="eastAsia"/>
          <w:b/>
          <w:bCs/>
          <w:sz w:val="32"/>
          <w:szCs w:val="32"/>
        </w:rPr>
        <w:t xml:space="preserve"> </w:t>
      </w:r>
      <w:r>
        <w:rPr>
          <w:rFonts w:ascii="黑体" w:eastAsia="黑体" w:hAnsi="黑体" w:cs="黑体" w:hint="eastAsia"/>
          <w:b/>
          <w:bCs/>
          <w:sz w:val="32"/>
          <w:szCs w:val="32"/>
        </w:rPr>
        <w:t>议</w:t>
      </w:r>
      <w:r>
        <w:rPr>
          <w:rFonts w:ascii="黑体" w:eastAsia="黑体" w:hAnsi="黑体" w:cs="黑体" w:hint="eastAsia"/>
          <w:b/>
          <w:bCs/>
          <w:sz w:val="32"/>
          <w:szCs w:val="32"/>
        </w:rPr>
        <w:t xml:space="preserve"> </w:t>
      </w:r>
      <w:r>
        <w:rPr>
          <w:rFonts w:ascii="黑体" w:eastAsia="黑体" w:hAnsi="黑体" w:cs="黑体" w:hint="eastAsia"/>
          <w:b/>
          <w:bCs/>
          <w:sz w:val="32"/>
          <w:szCs w:val="32"/>
        </w:rPr>
        <w:t>议</w:t>
      </w:r>
      <w:r>
        <w:rPr>
          <w:rFonts w:ascii="黑体" w:eastAsia="黑体" w:hAnsi="黑体" w:cs="黑体" w:hint="eastAsia"/>
          <w:b/>
          <w:bCs/>
          <w:sz w:val="32"/>
          <w:szCs w:val="32"/>
        </w:rPr>
        <w:t xml:space="preserve"> </w:t>
      </w:r>
      <w:r>
        <w:rPr>
          <w:rFonts w:ascii="黑体" w:eastAsia="黑体" w:hAnsi="黑体" w:cs="黑体" w:hint="eastAsia"/>
          <w:b/>
          <w:bCs/>
          <w:sz w:val="32"/>
          <w:szCs w:val="32"/>
        </w:rPr>
        <w:t>程</w:t>
      </w:r>
    </w:p>
    <w:tbl>
      <w:tblPr>
        <w:tblW w:w="9479" w:type="dxa"/>
        <w:jc w:val="center"/>
        <w:tblLayout w:type="fixed"/>
        <w:tblCellMar>
          <w:top w:w="15" w:type="dxa"/>
          <w:left w:w="15" w:type="dxa"/>
          <w:bottom w:w="15" w:type="dxa"/>
          <w:right w:w="15" w:type="dxa"/>
        </w:tblCellMar>
        <w:tblLook w:val="04A0" w:firstRow="1" w:lastRow="0" w:firstColumn="1" w:lastColumn="0" w:noHBand="0" w:noVBand="1"/>
      </w:tblPr>
      <w:tblGrid>
        <w:gridCol w:w="1075"/>
        <w:gridCol w:w="679"/>
        <w:gridCol w:w="1846"/>
        <w:gridCol w:w="840"/>
        <w:gridCol w:w="5039"/>
      </w:tblGrid>
      <w:tr w:rsidR="00216BE6" w:rsidRPr="001B7BB8" w:rsidTr="001B7BB8">
        <w:trPr>
          <w:trHeight w:val="624"/>
          <w:jc w:val="center"/>
        </w:trPr>
        <w:tc>
          <w:tcPr>
            <w:tcW w:w="9479" w:type="dxa"/>
            <w:gridSpan w:val="5"/>
            <w:tcBorders>
              <w:top w:val="single" w:sz="4" w:space="0" w:color="000000"/>
              <w:left w:val="single" w:sz="4" w:space="0" w:color="000000"/>
              <w:bottom w:val="single" w:sz="4" w:space="0" w:color="000000"/>
              <w:right w:val="single" w:sz="4" w:space="0" w:color="000000"/>
            </w:tcBorders>
            <w:vAlign w:val="center"/>
          </w:tcPr>
          <w:p w:rsidR="00216BE6" w:rsidRPr="001B7BB8" w:rsidRDefault="00DC291A" w:rsidP="001B7BB8">
            <w:pPr>
              <w:widowControl/>
              <w:spacing w:line="276" w:lineRule="auto"/>
              <w:jc w:val="center"/>
              <w:textAlignment w:val="center"/>
              <w:rPr>
                <w:rFonts w:ascii="等线" w:eastAsia="等线" w:hAnsi="等线" w:cs="等线"/>
                <w:b/>
                <w:color w:val="000000"/>
                <w:sz w:val="24"/>
                <w:szCs w:val="21"/>
              </w:rPr>
            </w:pPr>
            <w:r w:rsidRPr="001B7BB8">
              <w:rPr>
                <w:rFonts w:ascii="等线" w:eastAsia="等线" w:hAnsi="等线" w:cs="等线" w:hint="eastAsia"/>
                <w:b/>
                <w:color w:val="000000"/>
                <w:kern w:val="0"/>
                <w:sz w:val="28"/>
                <w:szCs w:val="21"/>
                <w:lang w:bidi="ar"/>
              </w:rPr>
              <w:t>11</w:t>
            </w:r>
            <w:r w:rsidRPr="001B7BB8">
              <w:rPr>
                <w:rFonts w:ascii="等线" w:eastAsia="等线" w:hAnsi="等线" w:cs="等线" w:hint="eastAsia"/>
                <w:b/>
                <w:color w:val="000000"/>
                <w:kern w:val="0"/>
                <w:sz w:val="28"/>
                <w:szCs w:val="21"/>
                <w:lang w:bidi="ar"/>
              </w:rPr>
              <w:t>月</w:t>
            </w:r>
            <w:r w:rsidRPr="001B7BB8">
              <w:rPr>
                <w:rFonts w:ascii="等线" w:eastAsia="等线" w:hAnsi="等线" w:cs="等线" w:hint="eastAsia"/>
                <w:b/>
                <w:color w:val="000000"/>
                <w:kern w:val="0"/>
                <w:sz w:val="28"/>
                <w:szCs w:val="21"/>
                <w:lang w:bidi="ar"/>
              </w:rPr>
              <w:t>21</w:t>
            </w:r>
            <w:r w:rsidRPr="001B7BB8">
              <w:rPr>
                <w:rFonts w:ascii="等线" w:eastAsia="等线" w:hAnsi="等线" w:cs="等线" w:hint="eastAsia"/>
                <w:b/>
                <w:color w:val="000000"/>
                <w:kern w:val="0"/>
                <w:sz w:val="28"/>
                <w:szCs w:val="21"/>
                <w:lang w:bidi="ar"/>
              </w:rPr>
              <w:t>日议程</w:t>
            </w:r>
          </w:p>
        </w:tc>
      </w:tr>
      <w:tr w:rsidR="00216BE6" w:rsidTr="001B7BB8">
        <w:trPr>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B7BB8"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开幕式</w:t>
            </w:r>
          </w:p>
          <w:p w:rsidR="001B7BB8"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8</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30</w:t>
            </w:r>
          </w:p>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9</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00</w:t>
            </w: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主持人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宋江涛</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致辞人一（</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江</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河</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中南财经政法大学法学院副院长，教授</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致辞人二（</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刘茂林</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中国宪法学会副会长，中南财经政法大学法学院教授</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致辞人三（</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韩</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晗</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山东大学（威海）法学院博士研究生</w:t>
            </w:r>
          </w:p>
        </w:tc>
      </w:tr>
      <w:tr w:rsidR="00216BE6" w:rsidTr="001B7BB8">
        <w:trPr>
          <w:trHeight w:val="519"/>
          <w:jc w:val="center"/>
        </w:trPr>
        <w:tc>
          <w:tcPr>
            <w:tcW w:w="9479" w:type="dxa"/>
            <w:gridSpan w:val="5"/>
            <w:tcBorders>
              <w:top w:val="single" w:sz="4" w:space="0" w:color="000000"/>
              <w:left w:val="single" w:sz="4" w:space="0" w:color="000000"/>
              <w:bottom w:val="single" w:sz="4" w:space="0" w:color="000000"/>
              <w:right w:val="single" w:sz="4" w:space="0" w:color="000000"/>
            </w:tcBorders>
            <w:vAlign w:val="center"/>
          </w:tcPr>
          <w:p w:rsidR="00216BE6" w:rsidRPr="001B7BB8" w:rsidRDefault="00DC291A" w:rsidP="001B7BB8">
            <w:pPr>
              <w:widowControl/>
              <w:spacing w:line="276" w:lineRule="auto"/>
              <w:jc w:val="center"/>
              <w:textAlignment w:val="center"/>
              <w:rPr>
                <w:rFonts w:ascii="等线" w:eastAsia="等线" w:hAnsi="等线" w:cs="等线"/>
                <w:b/>
                <w:color w:val="000000"/>
                <w:szCs w:val="21"/>
              </w:rPr>
            </w:pPr>
            <w:r w:rsidRPr="001B7BB8">
              <w:rPr>
                <w:rFonts w:ascii="等线" w:eastAsia="等线" w:hAnsi="等线" w:cs="等线" w:hint="eastAsia"/>
                <w:b/>
                <w:color w:val="000000"/>
                <w:kern w:val="0"/>
                <w:szCs w:val="21"/>
                <w:lang w:bidi="ar"/>
              </w:rPr>
              <w:t>合影（</w:t>
            </w:r>
            <w:r w:rsidRPr="001B7BB8">
              <w:rPr>
                <w:rFonts w:ascii="等线" w:eastAsia="等线" w:hAnsi="等线" w:cs="等线" w:hint="eastAsia"/>
                <w:b/>
                <w:color w:val="000000"/>
                <w:kern w:val="0"/>
                <w:szCs w:val="21"/>
                <w:lang w:bidi="ar"/>
              </w:rPr>
              <w:t>9</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00</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9</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20</w:t>
            </w:r>
            <w:r w:rsidRPr="001B7BB8">
              <w:rPr>
                <w:rFonts w:ascii="等线" w:eastAsia="等线" w:hAnsi="等线" w:cs="等线" w:hint="eastAsia"/>
                <w:b/>
                <w:color w:val="000000"/>
                <w:kern w:val="0"/>
                <w:szCs w:val="21"/>
                <w:lang w:bidi="ar"/>
              </w:rPr>
              <w:t>）</w:t>
            </w:r>
          </w:p>
        </w:tc>
      </w:tr>
      <w:tr w:rsidR="00216BE6" w:rsidTr="001B7BB8">
        <w:trPr>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B7BB8"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第一单元</w:t>
            </w:r>
          </w:p>
          <w:p w:rsidR="001B7BB8"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9</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20</w:t>
            </w:r>
          </w:p>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10</w:t>
            </w: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主持人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冯晓畅</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山东大学法学院博士研究生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216BE6" w:rsidRPr="00195306" w:rsidRDefault="00DC291A" w:rsidP="001B7BB8">
            <w:pPr>
              <w:widowControl/>
              <w:spacing w:line="276" w:lineRule="auto"/>
              <w:jc w:val="center"/>
              <w:textAlignment w:val="center"/>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报告一</w:t>
            </w:r>
          </w:p>
        </w:tc>
        <w:tc>
          <w:tcPr>
            <w:tcW w:w="5879" w:type="dxa"/>
            <w:gridSpan w:val="2"/>
            <w:tcBorders>
              <w:top w:val="single" w:sz="4" w:space="0" w:color="000000"/>
              <w:left w:val="single" w:sz="4" w:space="0" w:color="000000"/>
              <w:bottom w:val="single" w:sz="4" w:space="0" w:color="000000"/>
              <w:right w:val="single" w:sz="4" w:space="0" w:color="000000"/>
            </w:tcBorders>
            <w:vAlign w:val="center"/>
          </w:tcPr>
          <w:p w:rsidR="00216BE6" w:rsidRPr="00195306" w:rsidRDefault="00DC291A" w:rsidP="001B7BB8">
            <w:pPr>
              <w:widowControl/>
              <w:spacing w:line="276" w:lineRule="auto"/>
              <w:jc w:val="left"/>
              <w:textAlignment w:val="center"/>
              <w:rPr>
                <w:rFonts w:ascii="等线" w:eastAsia="等线" w:hAnsi="等线" w:cs="等线"/>
                <w:b/>
                <w:color w:val="000000"/>
                <w:szCs w:val="21"/>
              </w:rPr>
            </w:pPr>
            <w:r w:rsidRPr="00195306">
              <w:rPr>
                <w:rFonts w:ascii="等线" w:eastAsia="等线" w:hAnsi="等线" w:cs="等线" w:hint="eastAsia"/>
                <w:b/>
                <w:color w:val="000000"/>
                <w:kern w:val="0"/>
                <w:szCs w:val="21"/>
                <w:lang w:bidi="ar"/>
              </w:rPr>
              <w:t>作为正当程序的算法：算法行政背景下正当程序的反思与拓展</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雷</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刚</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西南政法大学行政法学院博士研究生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博士生</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李志颖</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复旦大学法学院博士研究生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张演锋</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武汉大学法学院博士研究生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范进学</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上海交通大学凯原法学院教授</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江登琴</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中南财经政法大学法学院副教授</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自由讨论（</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r>
      <w:tr w:rsidR="00216BE6" w:rsidTr="001B7BB8">
        <w:trPr>
          <w:trHeight w:val="547"/>
          <w:jc w:val="center"/>
        </w:trPr>
        <w:tc>
          <w:tcPr>
            <w:tcW w:w="9479" w:type="dxa"/>
            <w:gridSpan w:val="5"/>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sidRPr="001B7BB8">
              <w:rPr>
                <w:rFonts w:ascii="等线" w:eastAsia="等线" w:hAnsi="等线" w:cs="等线" w:hint="eastAsia"/>
                <w:b/>
                <w:color w:val="000000"/>
                <w:kern w:val="0"/>
                <w:szCs w:val="21"/>
                <w:lang w:bidi="ar"/>
              </w:rPr>
              <w:t>茶歇（</w:t>
            </w:r>
            <w:r w:rsidRPr="001B7BB8">
              <w:rPr>
                <w:rFonts w:ascii="等线" w:eastAsia="等线" w:hAnsi="等线" w:cs="等线" w:hint="eastAsia"/>
                <w:b/>
                <w:color w:val="000000"/>
                <w:kern w:val="0"/>
                <w:szCs w:val="21"/>
                <w:lang w:bidi="ar"/>
              </w:rPr>
              <w:t>10</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10</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10</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30</w:t>
            </w:r>
            <w:r w:rsidRPr="001B7BB8">
              <w:rPr>
                <w:rFonts w:ascii="等线" w:eastAsia="等线" w:hAnsi="等线" w:cs="等线" w:hint="eastAsia"/>
                <w:b/>
                <w:color w:val="000000"/>
                <w:kern w:val="0"/>
                <w:szCs w:val="21"/>
                <w:lang w:bidi="ar"/>
              </w:rPr>
              <w:t>）</w:t>
            </w:r>
          </w:p>
        </w:tc>
      </w:tr>
      <w:tr w:rsidR="00216BE6" w:rsidTr="001B7BB8">
        <w:trPr>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B7BB8" w:rsidRDefault="007419AD"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第二单元</w:t>
            </w:r>
            <w:r w:rsidR="00DC291A">
              <w:rPr>
                <w:rFonts w:ascii="等线" w:eastAsia="等线" w:hAnsi="等线" w:cs="等线" w:hint="eastAsia"/>
                <w:color w:val="000000"/>
                <w:kern w:val="0"/>
                <w:szCs w:val="21"/>
                <w:lang w:bidi="ar"/>
              </w:rPr>
              <w:t>10</w:t>
            </w:r>
            <w:r w:rsidR="00DC291A">
              <w:rPr>
                <w:rFonts w:ascii="等线" w:eastAsia="等线" w:hAnsi="等线" w:cs="等线" w:hint="eastAsia"/>
                <w:color w:val="000000"/>
                <w:kern w:val="0"/>
                <w:szCs w:val="21"/>
                <w:lang w:bidi="ar"/>
              </w:rPr>
              <w:t>：</w:t>
            </w:r>
            <w:r w:rsidR="00DC291A">
              <w:rPr>
                <w:rFonts w:ascii="等线" w:eastAsia="等线" w:hAnsi="等线" w:cs="等线" w:hint="eastAsia"/>
                <w:color w:val="000000"/>
                <w:kern w:val="0"/>
                <w:szCs w:val="21"/>
                <w:lang w:bidi="ar"/>
              </w:rPr>
              <w:t>30</w:t>
            </w:r>
          </w:p>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12</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00</w:t>
            </w: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主持人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郭富朝</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中国政法大学法学院博士研究生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216BE6" w:rsidRPr="00195306" w:rsidRDefault="00DC291A" w:rsidP="001B7BB8">
            <w:pPr>
              <w:widowControl/>
              <w:spacing w:line="276" w:lineRule="auto"/>
              <w:jc w:val="center"/>
              <w:textAlignment w:val="center"/>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报告二</w:t>
            </w:r>
          </w:p>
        </w:tc>
        <w:tc>
          <w:tcPr>
            <w:tcW w:w="5879" w:type="dxa"/>
            <w:gridSpan w:val="2"/>
            <w:tcBorders>
              <w:top w:val="single" w:sz="4" w:space="0" w:color="000000"/>
              <w:left w:val="single" w:sz="4" w:space="0" w:color="000000"/>
              <w:bottom w:val="single" w:sz="4" w:space="0" w:color="000000"/>
              <w:right w:val="single" w:sz="4" w:space="0" w:color="000000"/>
            </w:tcBorders>
            <w:vAlign w:val="center"/>
          </w:tcPr>
          <w:p w:rsidR="00216BE6" w:rsidRPr="00195306" w:rsidRDefault="00DC291A" w:rsidP="001B7BB8">
            <w:pPr>
              <w:widowControl/>
              <w:spacing w:line="276" w:lineRule="auto"/>
              <w:jc w:val="left"/>
              <w:textAlignment w:val="center"/>
              <w:rPr>
                <w:rFonts w:ascii="等线" w:eastAsia="等线" w:hAnsi="等线" w:cs="等线"/>
                <w:b/>
                <w:color w:val="000000"/>
                <w:szCs w:val="21"/>
              </w:rPr>
            </w:pPr>
            <w:r w:rsidRPr="00195306">
              <w:rPr>
                <w:rFonts w:ascii="等线" w:eastAsia="等线" w:hAnsi="等线" w:cs="等线" w:hint="eastAsia"/>
                <w:b/>
                <w:color w:val="000000"/>
                <w:kern w:val="0"/>
                <w:szCs w:val="21"/>
                <w:lang w:bidi="ar"/>
              </w:rPr>
              <w:t>论中国宪法上基本权利限制的形式要件</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陈楚风</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清华大学法学院博士研究生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博士生</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彭</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凯</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侯嘉淳</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东南大学法学院博士研究生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陈</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征</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中国政法大学法学院教授</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张</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震</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西南政法大学行政法学院教授</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1B7BB8">
            <w:pPr>
              <w:widowControl/>
              <w:spacing w:line="276"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报告三</w:t>
            </w:r>
          </w:p>
        </w:tc>
        <w:tc>
          <w:tcPr>
            <w:tcW w:w="5879" w:type="dxa"/>
            <w:gridSpan w:val="2"/>
            <w:tcBorders>
              <w:top w:val="single" w:sz="4" w:space="0" w:color="000000"/>
              <w:left w:val="single" w:sz="4" w:space="0" w:color="000000"/>
              <w:bottom w:val="single" w:sz="4" w:space="0" w:color="000000"/>
              <w:right w:val="single" w:sz="4" w:space="0" w:color="000000"/>
            </w:tcBorders>
            <w:vAlign w:val="center"/>
          </w:tcPr>
          <w:p w:rsidR="00216BE6" w:rsidRPr="00195306" w:rsidRDefault="00DC291A" w:rsidP="001B7BB8">
            <w:pPr>
              <w:widowControl/>
              <w:spacing w:line="276" w:lineRule="auto"/>
              <w:jc w:val="left"/>
              <w:textAlignment w:val="center"/>
              <w:rPr>
                <w:rFonts w:ascii="等线" w:eastAsia="等线" w:hAnsi="等线" w:cs="等线"/>
                <w:b/>
                <w:color w:val="000000"/>
                <w:szCs w:val="21"/>
              </w:rPr>
            </w:pPr>
            <w:r w:rsidRPr="00195306">
              <w:rPr>
                <w:rFonts w:ascii="等线" w:eastAsia="等线" w:hAnsi="等线" w:cs="等线" w:hint="eastAsia"/>
                <w:b/>
                <w:color w:val="000000"/>
                <w:kern w:val="0"/>
                <w:szCs w:val="21"/>
                <w:lang w:bidi="ar"/>
              </w:rPr>
              <w:t>地方税收立法权的合宪性进路：从税收法律主义到税收法规主义</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周智博</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中国政法大学法学院博士研究生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博士生点评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刘</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宁</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浙江大学光华法学院博士研究生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聂辛东</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厦门大学法学院博士研究生</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1B7BB8">
            <w:pPr>
              <w:widowControl/>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刘连泰</w:t>
            </w:r>
          </w:p>
        </w:tc>
        <w:tc>
          <w:tcPr>
            <w:tcW w:w="503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厦门大学法学院教授</w:t>
            </w:r>
          </w:p>
        </w:tc>
      </w:tr>
      <w:tr w:rsidR="00216BE6" w:rsidTr="001B7BB8">
        <w:trPr>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自由讨论（</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r>
      <w:tr w:rsidR="00216BE6" w:rsidTr="001B7BB8">
        <w:trPr>
          <w:trHeight w:val="437"/>
          <w:jc w:val="center"/>
        </w:trPr>
        <w:tc>
          <w:tcPr>
            <w:tcW w:w="9479" w:type="dxa"/>
            <w:gridSpan w:val="5"/>
            <w:tcBorders>
              <w:top w:val="single" w:sz="4" w:space="0" w:color="000000"/>
              <w:left w:val="single" w:sz="4" w:space="0" w:color="000000"/>
              <w:bottom w:val="single" w:sz="4" w:space="0" w:color="000000"/>
              <w:right w:val="single" w:sz="4" w:space="0" w:color="000000"/>
            </w:tcBorders>
            <w:vAlign w:val="center"/>
          </w:tcPr>
          <w:p w:rsidR="00216BE6" w:rsidRPr="001B7BB8" w:rsidRDefault="00DC291A" w:rsidP="001B7BB8">
            <w:pPr>
              <w:widowControl/>
              <w:spacing w:line="276" w:lineRule="auto"/>
              <w:jc w:val="center"/>
              <w:textAlignment w:val="center"/>
              <w:rPr>
                <w:rFonts w:ascii="等线" w:eastAsia="等线" w:hAnsi="等线" w:cs="等线"/>
                <w:b/>
                <w:color w:val="000000"/>
                <w:szCs w:val="21"/>
              </w:rPr>
            </w:pPr>
            <w:r w:rsidRPr="001B7BB8">
              <w:rPr>
                <w:rFonts w:ascii="等线" w:eastAsia="等线" w:hAnsi="等线" w:cs="等线" w:hint="eastAsia"/>
                <w:b/>
                <w:color w:val="000000"/>
                <w:kern w:val="0"/>
                <w:szCs w:val="21"/>
                <w:lang w:bidi="ar"/>
              </w:rPr>
              <w:t>午餐及休息时间（</w:t>
            </w:r>
            <w:r w:rsidRPr="001B7BB8">
              <w:rPr>
                <w:rFonts w:ascii="等线" w:eastAsia="等线" w:hAnsi="等线" w:cs="等线" w:hint="eastAsia"/>
                <w:b/>
                <w:color w:val="000000"/>
                <w:kern w:val="0"/>
                <w:szCs w:val="21"/>
                <w:lang w:bidi="ar"/>
              </w:rPr>
              <w:t>12</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00</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14</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00</w:t>
            </w:r>
            <w:r w:rsidRPr="001B7BB8">
              <w:rPr>
                <w:rFonts w:ascii="等线" w:eastAsia="等线" w:hAnsi="等线" w:cs="等线" w:hint="eastAsia"/>
                <w:b/>
                <w:color w:val="000000"/>
                <w:kern w:val="0"/>
                <w:szCs w:val="21"/>
                <w:lang w:bidi="ar"/>
              </w:rPr>
              <w:t>）</w:t>
            </w:r>
          </w:p>
        </w:tc>
      </w:tr>
    </w:tbl>
    <w:p w:rsidR="00DC291A" w:rsidRPr="00DC291A" w:rsidRDefault="00DC291A" w:rsidP="00DC291A">
      <w:pPr>
        <w:snapToGrid w:val="0"/>
        <w:rPr>
          <w:sz w:val="13"/>
        </w:rPr>
      </w:pPr>
    </w:p>
    <w:tbl>
      <w:tblPr>
        <w:tblW w:w="9479" w:type="dxa"/>
        <w:jc w:val="center"/>
        <w:tblLayout w:type="fixed"/>
        <w:tblCellMar>
          <w:top w:w="15" w:type="dxa"/>
          <w:left w:w="15" w:type="dxa"/>
          <w:bottom w:w="15" w:type="dxa"/>
          <w:right w:w="15" w:type="dxa"/>
        </w:tblCellMar>
        <w:tblLook w:val="04A0" w:firstRow="1" w:lastRow="0" w:firstColumn="1" w:lastColumn="0" w:noHBand="0" w:noVBand="1"/>
      </w:tblPr>
      <w:tblGrid>
        <w:gridCol w:w="1075"/>
        <w:gridCol w:w="679"/>
        <w:gridCol w:w="1846"/>
        <w:gridCol w:w="840"/>
        <w:gridCol w:w="5039"/>
      </w:tblGrid>
      <w:tr w:rsidR="00216BE6" w:rsidTr="001B7BB8">
        <w:trPr>
          <w:trHeight w:val="228"/>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B7BB8"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第三单元</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14</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00</w:t>
            </w:r>
          </w:p>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10</w:t>
            </w: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主持人</w:t>
            </w:r>
          </w:p>
        </w:tc>
        <w:tc>
          <w:tcPr>
            <w:tcW w:w="840"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韩</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晗</w:t>
            </w:r>
          </w:p>
        </w:tc>
        <w:tc>
          <w:tcPr>
            <w:tcW w:w="503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山东大学（威海）法学院博士研究生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1B7BB8">
            <w:pPr>
              <w:widowControl/>
              <w:spacing w:line="276"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报告四</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1B7BB8">
            <w:pPr>
              <w:widowControl/>
              <w:spacing w:line="276"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地方法院设置的宪法教义学</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聂友伦</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中国人民大学法学院博士研究生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1B7BB8">
            <w:pPr>
              <w:widowControl/>
              <w:spacing w:line="276"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报告五</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1B7BB8">
            <w:pPr>
              <w:widowControl/>
              <w:spacing w:line="276"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我国适用性宪法解释的实证分析——以法院援引宪法为视角</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张玲玲</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上海交通大学凯原法学院博士研究生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博士生点评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石逸群</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西南政法大学行政法学院博士研究生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石泽华</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武汉大学法学院博士研究生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王</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旭</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中国人民大学法学院教授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王</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锴</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北京航空航天大学法学院教授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自由讨论（</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r>
      <w:tr w:rsidR="00216BE6" w:rsidTr="001B7BB8">
        <w:trPr>
          <w:trHeight w:val="228"/>
          <w:jc w:val="center"/>
        </w:trPr>
        <w:tc>
          <w:tcPr>
            <w:tcW w:w="9479"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216BE6" w:rsidRDefault="00216BE6" w:rsidP="001B7BB8">
            <w:pPr>
              <w:spacing w:line="276" w:lineRule="auto"/>
              <w:jc w:val="left"/>
              <w:rPr>
                <w:rFonts w:ascii="等线" w:eastAsia="等线" w:hAnsi="等线" w:cs="等线"/>
                <w:szCs w:val="21"/>
                <w:highlight w:val="blue"/>
              </w:rPr>
            </w:pPr>
          </w:p>
        </w:tc>
      </w:tr>
      <w:tr w:rsidR="00216BE6" w:rsidTr="001B7BB8">
        <w:trPr>
          <w:trHeight w:val="228"/>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B7BB8"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第四单元</w:t>
            </w:r>
            <w:r>
              <w:rPr>
                <w:rFonts w:ascii="等线" w:eastAsia="等线" w:hAnsi="等线" w:cs="等线" w:hint="eastAsia"/>
                <w:color w:val="000000"/>
                <w:kern w:val="0"/>
                <w:szCs w:val="21"/>
                <w:lang w:bidi="ar"/>
              </w:rPr>
              <w:t>15</w:t>
            </w:r>
            <w:r w:rsidR="001B7BB8">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10</w:t>
            </w:r>
          </w:p>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50</w:t>
            </w: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主持人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侯嘉淳</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东南大学法学院博士研究生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1B7BB8">
            <w:pPr>
              <w:widowControl/>
              <w:spacing w:line="276"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报告六</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1B7BB8">
            <w:pPr>
              <w:widowControl/>
              <w:spacing w:line="276"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宪法文本中“紧急状态”条款的规范价值与适用分析</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魏文松</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东南大学法学院博士研究生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博士生点评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侯家钰</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吉林大学法学院博士研究生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刘</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芳</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苏州大学王健法学院博士研究生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胡弘弘</w:t>
            </w:r>
          </w:p>
        </w:tc>
        <w:tc>
          <w:tcPr>
            <w:tcW w:w="503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自由讨论（</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r>
      <w:tr w:rsidR="00216BE6" w:rsidTr="001B7BB8">
        <w:trPr>
          <w:trHeight w:val="603"/>
          <w:jc w:val="center"/>
        </w:trPr>
        <w:tc>
          <w:tcPr>
            <w:tcW w:w="9479" w:type="dxa"/>
            <w:gridSpan w:val="5"/>
            <w:tcBorders>
              <w:top w:val="single" w:sz="4" w:space="0" w:color="000000"/>
              <w:left w:val="single" w:sz="4" w:space="0" w:color="000000"/>
              <w:bottom w:val="single" w:sz="4" w:space="0" w:color="000000"/>
              <w:right w:val="single" w:sz="4" w:space="0" w:color="000000"/>
            </w:tcBorders>
            <w:vAlign w:val="center"/>
          </w:tcPr>
          <w:p w:rsidR="00216BE6" w:rsidRPr="001B7BB8" w:rsidRDefault="00DC291A" w:rsidP="001B7BB8">
            <w:pPr>
              <w:widowControl/>
              <w:spacing w:line="276" w:lineRule="auto"/>
              <w:jc w:val="center"/>
              <w:textAlignment w:val="center"/>
              <w:rPr>
                <w:rFonts w:ascii="等线" w:eastAsia="等线" w:hAnsi="等线" w:cs="等线"/>
                <w:b/>
                <w:color w:val="000000"/>
                <w:szCs w:val="21"/>
              </w:rPr>
            </w:pPr>
            <w:r w:rsidRPr="001B7BB8">
              <w:rPr>
                <w:rFonts w:ascii="等线" w:eastAsia="等线" w:hAnsi="等线" w:cs="等线" w:hint="eastAsia"/>
                <w:b/>
                <w:color w:val="000000"/>
                <w:kern w:val="0"/>
                <w:szCs w:val="21"/>
                <w:lang w:bidi="ar"/>
              </w:rPr>
              <w:t>茶歇（</w:t>
            </w:r>
            <w:r w:rsidRPr="001B7BB8">
              <w:rPr>
                <w:rFonts w:ascii="等线" w:eastAsia="等线" w:hAnsi="等线" w:cs="等线" w:hint="eastAsia"/>
                <w:b/>
                <w:color w:val="000000"/>
                <w:kern w:val="0"/>
                <w:szCs w:val="21"/>
                <w:lang w:bidi="ar"/>
              </w:rPr>
              <w:t>15</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50</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16</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10</w:t>
            </w:r>
            <w:r w:rsidRPr="001B7BB8">
              <w:rPr>
                <w:rFonts w:ascii="等线" w:eastAsia="等线" w:hAnsi="等线" w:cs="等线" w:hint="eastAsia"/>
                <w:b/>
                <w:color w:val="000000"/>
                <w:kern w:val="0"/>
                <w:szCs w:val="21"/>
                <w:lang w:bidi="ar"/>
              </w:rPr>
              <w:t>）</w:t>
            </w:r>
          </w:p>
        </w:tc>
      </w:tr>
      <w:tr w:rsidR="00216BE6" w:rsidTr="001B7BB8">
        <w:trPr>
          <w:trHeight w:val="228"/>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B7BB8" w:rsidRDefault="007419AD"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第五单元</w:t>
            </w:r>
            <w:r w:rsidR="00DC291A">
              <w:rPr>
                <w:rFonts w:ascii="等线" w:eastAsia="等线" w:hAnsi="等线" w:cs="等线" w:hint="eastAsia"/>
                <w:color w:val="000000"/>
                <w:kern w:val="0"/>
                <w:szCs w:val="21"/>
                <w:lang w:bidi="ar"/>
              </w:rPr>
              <w:t>16</w:t>
            </w:r>
            <w:r w:rsidR="00DC291A">
              <w:rPr>
                <w:rFonts w:ascii="等线" w:eastAsia="等线" w:hAnsi="等线" w:cs="等线" w:hint="eastAsia"/>
                <w:color w:val="000000"/>
                <w:kern w:val="0"/>
                <w:szCs w:val="21"/>
                <w:lang w:bidi="ar"/>
              </w:rPr>
              <w:t>：</w:t>
            </w:r>
            <w:r w:rsidR="00DC291A">
              <w:rPr>
                <w:rFonts w:ascii="等线" w:eastAsia="等线" w:hAnsi="等线" w:cs="等线" w:hint="eastAsia"/>
                <w:color w:val="000000"/>
                <w:kern w:val="0"/>
                <w:szCs w:val="21"/>
                <w:lang w:bidi="ar"/>
              </w:rPr>
              <w:t>10</w:t>
            </w:r>
          </w:p>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16</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50</w:t>
            </w: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主持人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付鉴宇</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216BE6" w:rsidRPr="00195306" w:rsidRDefault="00DC291A" w:rsidP="001B7BB8">
            <w:pPr>
              <w:widowControl/>
              <w:spacing w:line="276"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报告七</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1B7BB8">
            <w:pPr>
              <w:widowControl/>
              <w:spacing w:line="276"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公众参与行政应急措施的重新定位及其优化策略——从工具主义到功能主义的省思</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朱</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峥</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东南大学法学院博士研究生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博士生点评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董楚琨</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南京师范大学法学院博士研究生</w:t>
            </w:r>
          </w:p>
        </w:tc>
      </w:tr>
      <w:tr w:rsidR="00216BE6" w:rsidTr="001B7BB8">
        <w:trPr>
          <w:trHeight w:val="394"/>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朱俊亭</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华中科技大学法学院博士研究生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谭冰霖</w:t>
            </w:r>
          </w:p>
        </w:tc>
        <w:tc>
          <w:tcPr>
            <w:tcW w:w="503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1B7BB8">
            <w:pPr>
              <w:widowControl/>
              <w:spacing w:line="276"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《法商研究》编辑部副编审</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自由讨论（</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r>
    </w:tbl>
    <w:p w:rsidR="00DC291A" w:rsidRDefault="00DC291A"/>
    <w:p w:rsidR="00DC291A" w:rsidRDefault="00DC291A">
      <w:pPr>
        <w:widowControl/>
        <w:jc w:val="left"/>
      </w:pPr>
      <w:r>
        <w:br w:type="page"/>
      </w:r>
    </w:p>
    <w:p w:rsidR="001B7BB8" w:rsidRPr="00DC291A" w:rsidRDefault="001B7BB8" w:rsidP="00DC291A">
      <w:pPr>
        <w:snapToGrid w:val="0"/>
        <w:rPr>
          <w:sz w:val="17"/>
        </w:rPr>
      </w:pPr>
    </w:p>
    <w:tbl>
      <w:tblPr>
        <w:tblW w:w="9479" w:type="dxa"/>
        <w:jc w:val="center"/>
        <w:tblLayout w:type="fixed"/>
        <w:tblCellMar>
          <w:top w:w="15" w:type="dxa"/>
          <w:left w:w="15" w:type="dxa"/>
          <w:bottom w:w="15" w:type="dxa"/>
          <w:right w:w="15" w:type="dxa"/>
        </w:tblCellMar>
        <w:tblLook w:val="04A0" w:firstRow="1" w:lastRow="0" w:firstColumn="1" w:lastColumn="0" w:noHBand="0" w:noVBand="1"/>
      </w:tblPr>
      <w:tblGrid>
        <w:gridCol w:w="1075"/>
        <w:gridCol w:w="679"/>
        <w:gridCol w:w="1846"/>
        <w:gridCol w:w="840"/>
        <w:gridCol w:w="5039"/>
      </w:tblGrid>
      <w:tr w:rsidR="00216BE6" w:rsidTr="001B7BB8">
        <w:trPr>
          <w:trHeight w:val="228"/>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B7BB8" w:rsidRDefault="007419AD"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lastRenderedPageBreak/>
              <w:t>第六单元</w:t>
            </w:r>
            <w:r w:rsidR="00DC291A">
              <w:rPr>
                <w:rFonts w:ascii="等线" w:eastAsia="等线" w:hAnsi="等线" w:cs="等线" w:hint="eastAsia"/>
                <w:color w:val="000000"/>
                <w:kern w:val="0"/>
                <w:szCs w:val="21"/>
                <w:lang w:bidi="ar"/>
              </w:rPr>
              <w:t>16</w:t>
            </w:r>
            <w:r w:rsidR="00DC291A">
              <w:rPr>
                <w:rFonts w:ascii="等线" w:eastAsia="等线" w:hAnsi="等线" w:cs="等线" w:hint="eastAsia"/>
                <w:color w:val="000000"/>
                <w:kern w:val="0"/>
                <w:szCs w:val="21"/>
                <w:lang w:bidi="ar"/>
              </w:rPr>
              <w:t>：</w:t>
            </w:r>
            <w:r w:rsidR="00DC291A">
              <w:rPr>
                <w:rFonts w:ascii="等线" w:eastAsia="等线" w:hAnsi="等线" w:cs="等线" w:hint="eastAsia"/>
                <w:color w:val="000000"/>
                <w:kern w:val="0"/>
                <w:szCs w:val="21"/>
                <w:lang w:bidi="ar"/>
              </w:rPr>
              <w:t>50</w:t>
            </w:r>
          </w:p>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18</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00</w:t>
            </w: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主持人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邵</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帅</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武汉大学法学院博士研究生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报告八</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“制度”统摄“规范”下的党政联合发文属性探讨</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张晓瑜</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武汉大学党内法规研究中心博士研究生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报告九</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论新时代党的领导制度法治化</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李坤朋</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博士生点评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徐纪元</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bottom"/>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刘</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旭</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四川大学法学院博士研究生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冯</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洋</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浙江大学光华法学院讲师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bottom"/>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szCs w:val="21"/>
              </w:rPr>
              <w:t>付</w:t>
            </w:r>
            <w:r>
              <w:rPr>
                <w:rFonts w:ascii="等线" w:eastAsia="等线" w:hAnsi="等线" w:cs="等线" w:hint="eastAsia"/>
                <w:color w:val="000000"/>
                <w:szCs w:val="21"/>
              </w:rPr>
              <w:t xml:space="preserve"> </w:t>
            </w:r>
            <w:r>
              <w:rPr>
                <w:rFonts w:ascii="等线" w:eastAsia="等线" w:hAnsi="等线" w:cs="等线"/>
                <w:color w:val="000000"/>
                <w:szCs w:val="21"/>
              </w:rPr>
              <w:t xml:space="preserve"> </w:t>
            </w:r>
            <w:r>
              <w:rPr>
                <w:rFonts w:ascii="等线" w:eastAsia="等线" w:hAnsi="等线" w:cs="等线" w:hint="eastAsia"/>
                <w:color w:val="000000"/>
                <w:szCs w:val="21"/>
              </w:rPr>
              <w:t>婧</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szCs w:val="21"/>
              </w:rPr>
              <w:t>中南财经政法大学法学院讲师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自由讨论（</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r>
      <w:tr w:rsidR="00216BE6" w:rsidTr="001B7BB8">
        <w:trPr>
          <w:trHeight w:val="561"/>
          <w:jc w:val="center"/>
        </w:trPr>
        <w:tc>
          <w:tcPr>
            <w:tcW w:w="9479" w:type="dxa"/>
            <w:gridSpan w:val="5"/>
            <w:tcBorders>
              <w:top w:val="single" w:sz="4" w:space="0" w:color="000000"/>
              <w:left w:val="single" w:sz="4" w:space="0" w:color="000000"/>
              <w:bottom w:val="single" w:sz="4" w:space="0" w:color="000000"/>
              <w:right w:val="single" w:sz="4" w:space="0" w:color="000000"/>
            </w:tcBorders>
            <w:vAlign w:val="center"/>
          </w:tcPr>
          <w:p w:rsidR="00216BE6" w:rsidRPr="001B7BB8" w:rsidRDefault="00DC291A" w:rsidP="001B7BB8">
            <w:pPr>
              <w:widowControl/>
              <w:spacing w:line="276" w:lineRule="auto"/>
              <w:jc w:val="center"/>
              <w:textAlignment w:val="center"/>
              <w:rPr>
                <w:rFonts w:ascii="等线" w:eastAsia="等线" w:hAnsi="等线" w:cs="等线"/>
                <w:b/>
                <w:color w:val="000000"/>
                <w:szCs w:val="21"/>
              </w:rPr>
            </w:pPr>
            <w:r w:rsidRPr="001B7BB8">
              <w:rPr>
                <w:rFonts w:ascii="等线" w:eastAsia="等线" w:hAnsi="等线" w:cs="等线" w:hint="eastAsia"/>
                <w:b/>
                <w:color w:val="000000"/>
                <w:kern w:val="0"/>
                <w:szCs w:val="21"/>
                <w:lang w:bidi="ar"/>
              </w:rPr>
              <w:t>晚餐（</w:t>
            </w:r>
            <w:r w:rsidRPr="001B7BB8">
              <w:rPr>
                <w:rFonts w:ascii="等线" w:eastAsia="等线" w:hAnsi="等线" w:cs="等线" w:hint="eastAsia"/>
                <w:b/>
                <w:color w:val="000000"/>
                <w:kern w:val="0"/>
                <w:szCs w:val="21"/>
                <w:lang w:bidi="ar"/>
              </w:rPr>
              <w:t>18</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00</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20</w:t>
            </w:r>
            <w:r w:rsidRPr="001B7BB8">
              <w:rPr>
                <w:rFonts w:ascii="等线" w:eastAsia="等线" w:hAnsi="等线" w:cs="等线" w:hint="eastAsia"/>
                <w:b/>
                <w:color w:val="000000"/>
                <w:kern w:val="0"/>
                <w:szCs w:val="21"/>
                <w:lang w:bidi="ar"/>
              </w:rPr>
              <w:t>：</w:t>
            </w:r>
            <w:r w:rsidRPr="001B7BB8">
              <w:rPr>
                <w:rFonts w:ascii="等线" w:eastAsia="等线" w:hAnsi="等线" w:cs="等线" w:hint="eastAsia"/>
                <w:b/>
                <w:color w:val="000000"/>
                <w:kern w:val="0"/>
                <w:szCs w:val="21"/>
                <w:lang w:bidi="ar"/>
              </w:rPr>
              <w:t>00</w:t>
            </w:r>
            <w:r w:rsidRPr="001B7BB8">
              <w:rPr>
                <w:rFonts w:ascii="等线" w:eastAsia="等线" w:hAnsi="等线" w:cs="等线" w:hint="eastAsia"/>
                <w:b/>
                <w:color w:val="000000"/>
                <w:kern w:val="0"/>
                <w:szCs w:val="21"/>
                <w:lang w:bidi="ar"/>
              </w:rPr>
              <w:t>）</w:t>
            </w:r>
          </w:p>
        </w:tc>
      </w:tr>
      <w:tr w:rsidR="00216BE6" w:rsidRPr="001B7BB8" w:rsidTr="001B7BB8">
        <w:trPr>
          <w:trHeight w:val="827"/>
          <w:jc w:val="center"/>
        </w:trPr>
        <w:tc>
          <w:tcPr>
            <w:tcW w:w="9479" w:type="dxa"/>
            <w:gridSpan w:val="5"/>
            <w:tcBorders>
              <w:top w:val="single" w:sz="4" w:space="0" w:color="000000"/>
              <w:left w:val="single" w:sz="4" w:space="0" w:color="000000"/>
              <w:bottom w:val="single" w:sz="4" w:space="0" w:color="000000"/>
              <w:right w:val="single" w:sz="4" w:space="0" w:color="000000"/>
            </w:tcBorders>
            <w:vAlign w:val="center"/>
          </w:tcPr>
          <w:p w:rsidR="00216BE6" w:rsidRPr="001B7BB8" w:rsidRDefault="00DC291A" w:rsidP="001B7BB8">
            <w:pPr>
              <w:widowControl/>
              <w:spacing w:line="276" w:lineRule="auto"/>
              <w:jc w:val="center"/>
              <w:textAlignment w:val="center"/>
              <w:rPr>
                <w:rFonts w:ascii="等线" w:eastAsia="等线" w:hAnsi="等线" w:cs="等线"/>
                <w:b/>
                <w:color w:val="000000"/>
                <w:kern w:val="0"/>
                <w:sz w:val="28"/>
                <w:szCs w:val="21"/>
                <w:lang w:bidi="ar"/>
              </w:rPr>
            </w:pPr>
            <w:r w:rsidRPr="001B7BB8">
              <w:rPr>
                <w:rFonts w:ascii="等线" w:eastAsia="等线" w:hAnsi="等线" w:cs="等线" w:hint="eastAsia"/>
                <w:b/>
                <w:color w:val="000000"/>
                <w:kern w:val="0"/>
                <w:sz w:val="28"/>
                <w:szCs w:val="21"/>
                <w:lang w:bidi="ar"/>
              </w:rPr>
              <w:t>11</w:t>
            </w:r>
            <w:r w:rsidRPr="001B7BB8">
              <w:rPr>
                <w:rFonts w:ascii="等线" w:eastAsia="等线" w:hAnsi="等线" w:cs="等线" w:hint="eastAsia"/>
                <w:b/>
                <w:color w:val="000000"/>
                <w:kern w:val="0"/>
                <w:sz w:val="28"/>
                <w:szCs w:val="21"/>
                <w:lang w:bidi="ar"/>
              </w:rPr>
              <w:t>月</w:t>
            </w:r>
            <w:r w:rsidRPr="001B7BB8">
              <w:rPr>
                <w:rFonts w:ascii="等线" w:eastAsia="等线" w:hAnsi="等线" w:cs="等线" w:hint="eastAsia"/>
                <w:b/>
                <w:color w:val="000000"/>
                <w:kern w:val="0"/>
                <w:sz w:val="28"/>
                <w:szCs w:val="21"/>
                <w:lang w:bidi="ar"/>
              </w:rPr>
              <w:t>22</w:t>
            </w:r>
            <w:r w:rsidRPr="001B7BB8">
              <w:rPr>
                <w:rFonts w:ascii="等线" w:eastAsia="等线" w:hAnsi="等线" w:cs="等线" w:hint="eastAsia"/>
                <w:b/>
                <w:color w:val="000000"/>
                <w:kern w:val="0"/>
                <w:sz w:val="28"/>
                <w:szCs w:val="21"/>
                <w:lang w:bidi="ar"/>
              </w:rPr>
              <w:t>日议程</w:t>
            </w:r>
          </w:p>
        </w:tc>
      </w:tr>
      <w:tr w:rsidR="00216BE6" w:rsidTr="001B7BB8">
        <w:trPr>
          <w:trHeight w:val="228"/>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第七单元</w:t>
            </w:r>
            <w:r w:rsidR="00DC291A">
              <w:rPr>
                <w:rFonts w:ascii="等线" w:eastAsia="等线" w:hAnsi="等线" w:cs="等线" w:hint="eastAsia"/>
                <w:color w:val="000000"/>
                <w:kern w:val="0"/>
                <w:szCs w:val="21"/>
                <w:lang w:bidi="ar"/>
              </w:rPr>
              <w:t>8</w:t>
            </w:r>
            <w:r w:rsidR="00DC291A">
              <w:rPr>
                <w:rFonts w:ascii="等线" w:eastAsia="等线" w:hAnsi="等线" w:cs="等线" w:hint="eastAsia"/>
                <w:color w:val="000000"/>
                <w:kern w:val="0"/>
                <w:szCs w:val="21"/>
                <w:lang w:bidi="ar"/>
              </w:rPr>
              <w:t>：</w:t>
            </w:r>
            <w:r w:rsidR="00DC291A">
              <w:rPr>
                <w:rFonts w:ascii="等线" w:eastAsia="等线" w:hAnsi="等线" w:cs="等线" w:hint="eastAsia"/>
                <w:color w:val="000000"/>
                <w:kern w:val="0"/>
                <w:szCs w:val="21"/>
                <w:lang w:bidi="ar"/>
              </w:rPr>
              <w:t>00</w:t>
            </w:r>
          </w:p>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9</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05</w:t>
            </w: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主持人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szCs w:val="21"/>
              </w:rPr>
              <w:t>孙思雨</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报告十</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保护规范理论在中国行政诉讼中的适用</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李</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蕊</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东南大学法学院博士研究生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报告十一</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论行政撤销的除斥期间</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张</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航</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中国政法大学法学院博士研究生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博士生点评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高小芳</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华东政法大学法学院博士研究生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bottom"/>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刘</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威</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中央党校博士研究生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王青斌</w:t>
            </w:r>
          </w:p>
        </w:tc>
        <w:tc>
          <w:tcPr>
            <w:tcW w:w="503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中国政法大学法学院教授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bottom"/>
          </w:tcPr>
          <w:p w:rsidR="00216BE6" w:rsidRDefault="00DC291A" w:rsidP="001B7BB8">
            <w:pPr>
              <w:widowControl/>
              <w:spacing w:line="276"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自由讨论（</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r>
      <w:tr w:rsidR="00216BE6" w:rsidTr="001B7BB8">
        <w:trPr>
          <w:trHeight w:val="228"/>
          <w:jc w:val="center"/>
        </w:trPr>
        <w:tc>
          <w:tcPr>
            <w:tcW w:w="9479"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216BE6" w:rsidRDefault="00216BE6" w:rsidP="001B7BB8">
            <w:pPr>
              <w:spacing w:line="276" w:lineRule="auto"/>
              <w:jc w:val="left"/>
              <w:rPr>
                <w:rFonts w:ascii="等线" w:eastAsia="等线" w:hAnsi="等线" w:cs="等线"/>
                <w:color w:val="000000"/>
                <w:szCs w:val="21"/>
              </w:rPr>
            </w:pPr>
          </w:p>
        </w:tc>
      </w:tr>
      <w:tr w:rsidR="00216BE6" w:rsidTr="001B7BB8">
        <w:trPr>
          <w:trHeight w:val="228"/>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第八单元</w:t>
            </w:r>
            <w:r w:rsidR="00DC291A">
              <w:rPr>
                <w:rFonts w:ascii="等线" w:eastAsia="等线" w:hAnsi="等线" w:cs="等线" w:hint="eastAsia"/>
                <w:color w:val="000000"/>
                <w:kern w:val="0"/>
                <w:szCs w:val="21"/>
                <w:lang w:bidi="ar"/>
              </w:rPr>
              <w:t>9</w:t>
            </w:r>
            <w:r w:rsidR="00DC291A">
              <w:rPr>
                <w:rFonts w:ascii="等线" w:eastAsia="等线" w:hAnsi="等线" w:cs="等线" w:hint="eastAsia"/>
                <w:color w:val="000000"/>
                <w:kern w:val="0"/>
                <w:szCs w:val="21"/>
                <w:lang w:bidi="ar"/>
              </w:rPr>
              <w:t>：</w:t>
            </w:r>
            <w:r w:rsidR="00DC291A">
              <w:rPr>
                <w:rFonts w:ascii="等线" w:eastAsia="等线" w:hAnsi="等线" w:cs="等线" w:hint="eastAsia"/>
                <w:color w:val="000000"/>
                <w:kern w:val="0"/>
                <w:szCs w:val="21"/>
                <w:lang w:bidi="ar"/>
              </w:rPr>
              <w:t>05</w:t>
            </w:r>
          </w:p>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9</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45</w:t>
            </w: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主持人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段懿桓</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郑州大学法学院博士研究生</w:t>
            </w:r>
          </w:p>
        </w:tc>
      </w:tr>
      <w:tr w:rsidR="00216BE6" w:rsidTr="001B7BB8">
        <w:trPr>
          <w:trHeight w:val="540"/>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216BE6" w:rsidRPr="00195306" w:rsidRDefault="00DC291A" w:rsidP="000F4F6F">
            <w:pPr>
              <w:widowControl/>
              <w:spacing w:line="283"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报告十二</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大数据时代通信秘密的宪法保障与限制方式——从电子通信元数据切入</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杜吾青</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中国人民大学法学院博士研究生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博士生点评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陈家勋</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武汉大学法学院博士研究生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bottom"/>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赵计义</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浙江大学光华法学院博士研究生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秦小建</w:t>
            </w:r>
          </w:p>
        </w:tc>
        <w:tc>
          <w:tcPr>
            <w:tcW w:w="503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华中科技大学法学院教授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自由讨论（</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r>
    </w:tbl>
    <w:p w:rsidR="00DC291A" w:rsidRPr="00DC291A" w:rsidRDefault="00DC291A" w:rsidP="00DC291A">
      <w:pPr>
        <w:snapToGrid w:val="0"/>
        <w:rPr>
          <w:sz w:val="17"/>
        </w:rPr>
      </w:pPr>
    </w:p>
    <w:tbl>
      <w:tblPr>
        <w:tblW w:w="9479" w:type="dxa"/>
        <w:jc w:val="center"/>
        <w:tblLayout w:type="fixed"/>
        <w:tblCellMar>
          <w:top w:w="15" w:type="dxa"/>
          <w:left w:w="15" w:type="dxa"/>
          <w:bottom w:w="15" w:type="dxa"/>
          <w:right w:w="15" w:type="dxa"/>
        </w:tblCellMar>
        <w:tblLook w:val="04A0" w:firstRow="1" w:lastRow="0" w:firstColumn="1" w:lastColumn="0" w:noHBand="0" w:noVBand="1"/>
      </w:tblPr>
      <w:tblGrid>
        <w:gridCol w:w="1075"/>
        <w:gridCol w:w="679"/>
        <w:gridCol w:w="1846"/>
        <w:gridCol w:w="840"/>
        <w:gridCol w:w="5039"/>
      </w:tblGrid>
      <w:tr w:rsidR="00216BE6" w:rsidTr="001B7BB8">
        <w:trPr>
          <w:trHeight w:val="228"/>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B7BB8" w:rsidRDefault="007419AD" w:rsidP="007419AD">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第九单元</w:t>
            </w:r>
            <w:r w:rsidR="000F4F6F">
              <w:rPr>
                <w:rFonts w:ascii="等线" w:eastAsia="等线" w:hAnsi="等线" w:cs="等线"/>
                <w:color w:val="000000"/>
                <w:kern w:val="0"/>
                <w:szCs w:val="21"/>
                <w:lang w:bidi="ar"/>
              </w:rPr>
              <w:t>9</w:t>
            </w:r>
            <w:r w:rsidR="00DC291A">
              <w:rPr>
                <w:rFonts w:ascii="等线" w:eastAsia="等线" w:hAnsi="等线" w:cs="等线" w:hint="eastAsia"/>
                <w:color w:val="000000"/>
                <w:kern w:val="0"/>
                <w:szCs w:val="21"/>
                <w:lang w:bidi="ar"/>
              </w:rPr>
              <w:t>：</w:t>
            </w:r>
            <w:r w:rsidR="000F4F6F">
              <w:rPr>
                <w:rFonts w:ascii="等线" w:eastAsia="等线" w:hAnsi="等线" w:cs="等线"/>
                <w:color w:val="000000"/>
                <w:kern w:val="0"/>
                <w:szCs w:val="21"/>
                <w:lang w:bidi="ar"/>
              </w:rPr>
              <w:t>45</w:t>
            </w:r>
          </w:p>
          <w:p w:rsidR="007419AD" w:rsidRDefault="007419AD" w:rsidP="007419AD">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0F4F6F">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w:t>
            </w:r>
            <w:r w:rsidR="000F4F6F">
              <w:rPr>
                <w:rFonts w:ascii="等线" w:eastAsia="等线" w:hAnsi="等线" w:cs="等线"/>
                <w:color w:val="000000"/>
                <w:kern w:val="0"/>
                <w:szCs w:val="21"/>
                <w:lang w:bidi="ar"/>
              </w:rPr>
              <w:t>25</w:t>
            </w: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主</w:t>
            </w:r>
            <w:r>
              <w:rPr>
                <w:rFonts w:ascii="等线" w:eastAsia="等线" w:hAnsi="等线" w:cs="等线" w:hint="eastAsia"/>
                <w:color w:val="000000"/>
                <w:kern w:val="0"/>
                <w:szCs w:val="21"/>
                <w:lang w:bidi="ar"/>
              </w:rPr>
              <w:t>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董楚琨</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南京师范大学法学院博士研究生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报告十三</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再论行政行为的违法性继承</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唐俊麒</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浙江大学光华法学院博士研究生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博士生点评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董</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建</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中国政法大学法学院博士研究生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bottom"/>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于晓旭</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西北政法大学法学院博士研究生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张青波</w:t>
            </w:r>
          </w:p>
        </w:tc>
        <w:tc>
          <w:tcPr>
            <w:tcW w:w="503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中南财经政法大学法学院副教授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自由讨论（</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r>
      <w:tr w:rsidR="000F4F6F" w:rsidTr="000F4F6F">
        <w:trPr>
          <w:trHeight w:val="576"/>
          <w:jc w:val="center"/>
        </w:trPr>
        <w:tc>
          <w:tcPr>
            <w:tcW w:w="9479" w:type="dxa"/>
            <w:gridSpan w:val="5"/>
            <w:tcBorders>
              <w:top w:val="single" w:sz="4" w:space="0" w:color="000000"/>
              <w:left w:val="single" w:sz="4" w:space="0" w:color="000000"/>
              <w:bottom w:val="single" w:sz="4" w:space="0" w:color="000000"/>
              <w:right w:val="single" w:sz="4" w:space="0" w:color="000000"/>
            </w:tcBorders>
            <w:vAlign w:val="center"/>
          </w:tcPr>
          <w:p w:rsidR="000F4F6F" w:rsidRPr="001B7BB8" w:rsidRDefault="000F4F6F" w:rsidP="000F4F6F">
            <w:pPr>
              <w:widowControl/>
              <w:spacing w:line="283" w:lineRule="auto"/>
              <w:jc w:val="center"/>
              <w:textAlignment w:val="center"/>
              <w:rPr>
                <w:rFonts w:ascii="等线" w:eastAsia="等线" w:hAnsi="等线" w:cs="等线"/>
                <w:b/>
                <w:color w:val="000000"/>
                <w:szCs w:val="21"/>
              </w:rPr>
            </w:pPr>
            <w:r w:rsidRPr="001B7BB8">
              <w:rPr>
                <w:rFonts w:ascii="等线" w:eastAsia="等线" w:hAnsi="等线" w:cs="等线" w:hint="eastAsia"/>
                <w:b/>
                <w:color w:val="000000"/>
                <w:kern w:val="0"/>
                <w:szCs w:val="21"/>
                <w:lang w:bidi="ar"/>
              </w:rPr>
              <w:t>茶歇（</w:t>
            </w:r>
            <w:r>
              <w:rPr>
                <w:rFonts w:ascii="等线" w:eastAsia="等线" w:hAnsi="等线" w:cs="等线"/>
                <w:b/>
                <w:color w:val="000000"/>
                <w:kern w:val="0"/>
                <w:szCs w:val="21"/>
                <w:lang w:bidi="ar"/>
              </w:rPr>
              <w:t>10</w:t>
            </w:r>
            <w:r w:rsidRPr="001B7BB8">
              <w:rPr>
                <w:rFonts w:ascii="等线" w:eastAsia="等线" w:hAnsi="等线" w:cs="等线" w:hint="eastAsia"/>
                <w:b/>
                <w:color w:val="000000"/>
                <w:kern w:val="0"/>
                <w:szCs w:val="21"/>
                <w:lang w:bidi="ar"/>
              </w:rPr>
              <w:t>：</w:t>
            </w:r>
            <w:r>
              <w:rPr>
                <w:rFonts w:ascii="等线" w:eastAsia="等线" w:hAnsi="等线" w:cs="等线"/>
                <w:b/>
                <w:color w:val="000000"/>
                <w:kern w:val="0"/>
                <w:szCs w:val="21"/>
                <w:lang w:bidi="ar"/>
              </w:rPr>
              <w:t>2</w:t>
            </w:r>
            <w:r w:rsidRPr="001B7BB8">
              <w:rPr>
                <w:rFonts w:ascii="等线" w:eastAsia="等线" w:hAnsi="等线" w:cs="等线" w:hint="eastAsia"/>
                <w:b/>
                <w:color w:val="000000"/>
                <w:kern w:val="0"/>
                <w:szCs w:val="21"/>
                <w:lang w:bidi="ar"/>
              </w:rPr>
              <w:t>5—10：</w:t>
            </w:r>
            <w:r>
              <w:rPr>
                <w:rFonts w:ascii="等线" w:eastAsia="等线" w:hAnsi="等线" w:cs="等线"/>
                <w:b/>
                <w:color w:val="000000"/>
                <w:kern w:val="0"/>
                <w:szCs w:val="21"/>
                <w:lang w:bidi="ar"/>
              </w:rPr>
              <w:t>4</w:t>
            </w:r>
            <w:r w:rsidRPr="001B7BB8">
              <w:rPr>
                <w:rFonts w:ascii="等线" w:eastAsia="等线" w:hAnsi="等线" w:cs="等线" w:hint="eastAsia"/>
                <w:b/>
                <w:color w:val="000000"/>
                <w:kern w:val="0"/>
                <w:szCs w:val="21"/>
                <w:lang w:bidi="ar"/>
              </w:rPr>
              <w:t>5）</w:t>
            </w:r>
          </w:p>
        </w:tc>
      </w:tr>
      <w:tr w:rsidR="00216BE6" w:rsidTr="001B7BB8">
        <w:trPr>
          <w:trHeight w:val="228"/>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1B7BB8" w:rsidRDefault="007419AD"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第十单元</w:t>
            </w:r>
            <w:r w:rsidR="00DC291A">
              <w:rPr>
                <w:rFonts w:ascii="等线" w:eastAsia="等线" w:hAnsi="等线" w:cs="等线" w:hint="eastAsia"/>
                <w:color w:val="000000"/>
                <w:kern w:val="0"/>
                <w:szCs w:val="21"/>
                <w:lang w:bidi="ar"/>
              </w:rPr>
              <w:t>10</w:t>
            </w:r>
            <w:r w:rsidR="00DC291A">
              <w:rPr>
                <w:rFonts w:ascii="等线" w:eastAsia="等线" w:hAnsi="等线" w:cs="等线" w:hint="eastAsia"/>
                <w:color w:val="000000"/>
                <w:kern w:val="0"/>
                <w:szCs w:val="21"/>
                <w:lang w:bidi="ar"/>
              </w:rPr>
              <w:t>：</w:t>
            </w:r>
            <w:r w:rsidR="00DC291A">
              <w:rPr>
                <w:rFonts w:ascii="等线" w:eastAsia="等线" w:hAnsi="等线" w:cs="等线" w:hint="eastAsia"/>
                <w:color w:val="000000"/>
                <w:kern w:val="0"/>
                <w:szCs w:val="21"/>
                <w:lang w:bidi="ar"/>
              </w:rPr>
              <w:t>45</w:t>
            </w:r>
          </w:p>
          <w:p w:rsidR="007419AD" w:rsidRDefault="007419AD" w:rsidP="001B7BB8">
            <w:pPr>
              <w:widowControl/>
              <w:spacing w:line="276" w:lineRule="auto"/>
              <w:jc w:val="center"/>
              <w:textAlignment w:val="center"/>
              <w:rPr>
                <w:rFonts w:ascii="等线" w:eastAsia="等线" w:hAnsi="等线"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11</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50</w:t>
            </w: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主</w:t>
            </w:r>
            <w:r>
              <w:rPr>
                <w:rFonts w:ascii="等线" w:eastAsia="等线" w:hAnsi="等线" w:cs="等线" w:hint="eastAsia"/>
                <w:color w:val="000000"/>
                <w:kern w:val="0"/>
                <w:szCs w:val="21"/>
                <w:lang w:bidi="ar"/>
              </w:rPr>
              <w:t>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周瑞文</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华中科技大学法学院博士研究生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报告十四</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论香港基本法紧急状态条款的规范内涵与实施</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陈</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伟</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北京大学法学院博士研究生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center"/>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报告十五</w:t>
            </w:r>
          </w:p>
        </w:tc>
        <w:tc>
          <w:tcPr>
            <w:tcW w:w="5879" w:type="dxa"/>
            <w:gridSpan w:val="2"/>
            <w:tcBorders>
              <w:top w:val="single" w:sz="4" w:space="0" w:color="000000"/>
              <w:left w:val="single" w:sz="4" w:space="0" w:color="000000"/>
              <w:bottom w:val="single" w:sz="4" w:space="0" w:color="000000"/>
              <w:right w:val="single" w:sz="4" w:space="0" w:color="000000"/>
            </w:tcBorders>
            <w:vAlign w:val="bottom"/>
          </w:tcPr>
          <w:p w:rsidR="00216BE6" w:rsidRPr="00195306" w:rsidRDefault="00DC291A" w:rsidP="000F4F6F">
            <w:pPr>
              <w:widowControl/>
              <w:spacing w:line="283" w:lineRule="auto"/>
              <w:jc w:val="left"/>
              <w:textAlignment w:val="bottom"/>
              <w:rPr>
                <w:rFonts w:ascii="等线" w:eastAsia="等线" w:hAnsi="等线" w:cs="等线"/>
                <w:b/>
                <w:color w:val="000000"/>
                <w:szCs w:val="21"/>
              </w:rPr>
            </w:pPr>
            <w:r w:rsidRPr="00195306">
              <w:rPr>
                <w:rFonts w:ascii="等线" w:eastAsia="等线" w:hAnsi="等线" w:cs="等线" w:hint="eastAsia"/>
                <w:b/>
                <w:color w:val="000000"/>
                <w:kern w:val="0"/>
                <w:szCs w:val="21"/>
                <w:lang w:bidi="ar"/>
              </w:rPr>
              <w:t>比例原则在香港终审法院的适用：基于典型判决的分析</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报告人（</w:t>
            </w:r>
            <w:r>
              <w:rPr>
                <w:rFonts w:ascii="等线" w:eastAsia="等线" w:hAnsi="等线" w:cs="等线" w:hint="eastAsia"/>
                <w:color w:val="000000"/>
                <w:kern w:val="0"/>
                <w:szCs w:val="21"/>
                <w:lang w:bidi="ar"/>
              </w:rPr>
              <w:t>15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周锐恒</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北京航空航天大学法学院博士研究生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博士生点评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周维栋</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东南大学法学院博士研究生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bottom"/>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刘馨宇</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中国政法大学法学院博士研究生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专家</w:t>
            </w:r>
          </w:p>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刘练军</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东南大学法学院教授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bottom"/>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黄明涛</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武汉大学法学院副教授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自由讨论（</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r>
      <w:tr w:rsidR="00216BE6" w:rsidTr="001B7BB8">
        <w:trPr>
          <w:trHeight w:val="228"/>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tcPr>
          <w:p w:rsidR="007419AD" w:rsidRDefault="007419AD" w:rsidP="001B7BB8">
            <w:pPr>
              <w:widowControl/>
              <w:spacing w:line="276" w:lineRule="auto"/>
              <w:jc w:val="center"/>
              <w:textAlignment w:val="center"/>
              <w:rPr>
                <w:rFonts w:ascii="等线" w:eastAsia="等线" w:hAnsi="等线" w:cs="等线" w:hint="eastAsia"/>
                <w:color w:val="000000"/>
                <w:kern w:val="0"/>
                <w:szCs w:val="21"/>
                <w:lang w:bidi="ar"/>
              </w:rPr>
            </w:pPr>
            <w:r>
              <w:rPr>
                <w:rFonts w:ascii="等线" w:eastAsia="等线" w:hAnsi="等线" w:cs="等线" w:hint="eastAsia"/>
                <w:color w:val="000000"/>
                <w:kern w:val="0"/>
                <w:szCs w:val="21"/>
                <w:lang w:bidi="ar"/>
              </w:rPr>
              <w:t>闭幕式</w:t>
            </w:r>
          </w:p>
          <w:p w:rsidR="001B7BB8" w:rsidRDefault="00DC291A" w:rsidP="001B7BB8">
            <w:pPr>
              <w:widowControl/>
              <w:spacing w:line="276"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11</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50</w:t>
            </w:r>
          </w:p>
          <w:p w:rsidR="007419AD" w:rsidRPr="007419AD" w:rsidRDefault="007419AD" w:rsidP="007419AD">
            <w:pPr>
              <w:widowControl/>
              <w:spacing w:line="276" w:lineRule="auto"/>
              <w:jc w:val="center"/>
              <w:textAlignment w:val="center"/>
              <w:rPr>
                <w:rFonts w:ascii="黑体" w:eastAsia="黑体" w:hAnsi="黑体" w:cs="等线"/>
                <w:color w:val="000000"/>
                <w:kern w:val="0"/>
                <w:szCs w:val="21"/>
                <w:lang w:bidi="ar"/>
              </w:rPr>
            </w:pPr>
            <w:r w:rsidRPr="007419AD">
              <w:rPr>
                <w:rFonts w:ascii="黑体" w:eastAsia="黑体" w:hAnsi="黑体" w:cs="等线"/>
                <w:color w:val="000000"/>
                <w:kern w:val="0"/>
                <w:szCs w:val="21"/>
                <w:lang w:bidi="ar"/>
              </w:rPr>
              <w:t>|</w:t>
            </w:r>
          </w:p>
          <w:p w:rsidR="00216BE6" w:rsidRDefault="00DC291A" w:rsidP="001B7BB8">
            <w:pPr>
              <w:widowControl/>
              <w:spacing w:line="276"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12</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45</w:t>
            </w: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主持人</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杨德洛</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中南财经政法大学法学院博士研究生</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jc w:val="center"/>
              <w:textAlignment w:val="center"/>
              <w:rPr>
                <w:rFonts w:ascii="等线" w:eastAsia="等线" w:hAnsi="等线" w:cs="等线"/>
                <w:color w:val="000000"/>
                <w:kern w:val="0"/>
                <w:szCs w:val="21"/>
                <w:lang w:bidi="ar"/>
              </w:rPr>
            </w:pPr>
            <w:r>
              <w:rPr>
                <w:rFonts w:ascii="等线" w:eastAsia="等线" w:hAnsi="等线" w:cs="等线" w:hint="eastAsia"/>
                <w:color w:val="000000"/>
                <w:kern w:val="0"/>
                <w:szCs w:val="21"/>
                <w:lang w:bidi="ar"/>
              </w:rPr>
              <w:t>综合</w:t>
            </w:r>
          </w:p>
          <w:p w:rsidR="00216BE6" w:rsidRDefault="00DC291A" w:rsidP="000F4F6F">
            <w:pPr>
              <w:widowControl/>
              <w:spacing w:line="283"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点评</w:t>
            </w:r>
            <w:r>
              <w:rPr>
                <w:rFonts w:ascii="等线" w:eastAsia="等线" w:hAnsi="等线" w:cs="等线" w:hint="eastAsia"/>
                <w:color w:val="000000"/>
                <w:kern w:val="0"/>
                <w:szCs w:val="21"/>
                <w:lang w:bidi="ar"/>
              </w:rPr>
              <w:t>（</w:t>
            </w:r>
            <w:r>
              <w:rPr>
                <w:rFonts w:ascii="等线" w:eastAsia="等线" w:hAnsi="等线" w:cs="等线" w:hint="eastAsia"/>
                <w:color w:val="000000"/>
                <w:kern w:val="0"/>
                <w:szCs w:val="21"/>
                <w:lang w:bidi="ar"/>
              </w:rPr>
              <w:t>32</w:t>
            </w:r>
            <w:r>
              <w:rPr>
                <w:rFonts w:ascii="等线" w:eastAsia="等线" w:hAnsi="等线" w:cs="等线" w:hint="eastAsia"/>
                <w:color w:val="000000"/>
                <w:kern w:val="0"/>
                <w:szCs w:val="21"/>
                <w:lang w:bidi="ar"/>
              </w:rPr>
              <w:t>分钟）</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点评人一（</w:t>
            </w:r>
            <w:r>
              <w:rPr>
                <w:rFonts w:ascii="等线" w:eastAsia="等线" w:hAnsi="等线" w:cs="等线" w:hint="eastAsia"/>
                <w:color w:val="000000"/>
                <w:kern w:val="0"/>
                <w:szCs w:val="21"/>
                <w:lang w:bidi="ar"/>
              </w:rPr>
              <w:t>8</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肖金明</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山东大学（威海）法学院院长、教授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点评人二（</w:t>
            </w:r>
            <w:r>
              <w:rPr>
                <w:rFonts w:ascii="等线" w:eastAsia="等线" w:hAnsi="等线" w:cs="等线" w:hint="eastAsia"/>
                <w:color w:val="000000"/>
                <w:kern w:val="0"/>
                <w:szCs w:val="21"/>
                <w:lang w:bidi="ar"/>
              </w:rPr>
              <w:t>8</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范进学</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上海交通大学凯原法学院教授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点评人三（</w:t>
            </w:r>
            <w:r>
              <w:rPr>
                <w:rFonts w:ascii="等线" w:eastAsia="等线" w:hAnsi="等线" w:cs="等线" w:hint="eastAsia"/>
                <w:color w:val="000000"/>
                <w:kern w:val="0"/>
                <w:szCs w:val="21"/>
                <w:lang w:bidi="ar"/>
              </w:rPr>
              <w:t>8</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王</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旭</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中国人民大学法学院教授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点评人四（</w:t>
            </w:r>
            <w:r>
              <w:rPr>
                <w:rFonts w:ascii="等线" w:eastAsia="等线" w:hAnsi="等线" w:cs="等线" w:hint="eastAsia"/>
                <w:color w:val="000000"/>
                <w:kern w:val="0"/>
                <w:szCs w:val="21"/>
                <w:lang w:bidi="ar"/>
              </w:rPr>
              <w:t>8</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王青斌</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中国政法大学法学院教授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val="restart"/>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jc w:val="center"/>
              <w:textAlignment w:val="center"/>
              <w:rPr>
                <w:rFonts w:ascii="等线" w:eastAsia="等线" w:hAnsi="等线" w:cs="等线"/>
                <w:color w:val="000000"/>
                <w:szCs w:val="21"/>
              </w:rPr>
            </w:pPr>
            <w:r>
              <w:rPr>
                <w:rFonts w:ascii="等线" w:eastAsia="等线" w:hAnsi="等线" w:cs="等线" w:hint="eastAsia"/>
                <w:color w:val="000000"/>
                <w:kern w:val="0"/>
                <w:szCs w:val="21"/>
                <w:lang w:bidi="ar"/>
              </w:rPr>
              <w:t>颁奖仪式（</w:t>
            </w:r>
            <w:r>
              <w:rPr>
                <w:rFonts w:ascii="等线" w:eastAsia="等线" w:hAnsi="等线" w:cs="等线" w:hint="eastAsia"/>
                <w:color w:val="000000"/>
                <w:kern w:val="0"/>
                <w:szCs w:val="21"/>
                <w:lang w:bidi="ar"/>
              </w:rPr>
              <w:t>10</w:t>
            </w:r>
            <w:r>
              <w:rPr>
                <w:rFonts w:ascii="等线" w:eastAsia="等线" w:hAnsi="等线" w:cs="等线" w:hint="eastAsia"/>
                <w:color w:val="000000"/>
                <w:kern w:val="0"/>
                <w:szCs w:val="21"/>
                <w:lang w:bidi="ar"/>
              </w:rPr>
              <w:t>分钟）</w:t>
            </w: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颁奖嘉宾一</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刘连泰</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厦门大学法学院教授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颁奖嘉宾二</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陈</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征</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中国政法大学法学院教授</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679"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0F4F6F">
            <w:pPr>
              <w:spacing w:line="283" w:lineRule="auto"/>
              <w:jc w:val="center"/>
              <w:rPr>
                <w:rFonts w:ascii="等线" w:eastAsia="等线" w:hAnsi="等线" w:cs="等线"/>
                <w:color w:val="000000"/>
                <w:szCs w:val="21"/>
              </w:rPr>
            </w:pPr>
          </w:p>
        </w:tc>
        <w:tc>
          <w:tcPr>
            <w:tcW w:w="1846"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颁奖嘉宾三</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张青波</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中南财经政法大学法学院副教授</w:t>
            </w:r>
          </w:p>
        </w:tc>
      </w:tr>
      <w:tr w:rsidR="005B3722" w:rsidTr="00433175">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5B3722" w:rsidRDefault="005B3722" w:rsidP="001B7BB8">
            <w:pPr>
              <w:spacing w:line="276" w:lineRule="auto"/>
              <w:jc w:val="center"/>
              <w:rPr>
                <w:rFonts w:ascii="等线" w:eastAsia="等线" w:hAnsi="等线" w:cs="等线"/>
                <w:color w:val="000000"/>
                <w:szCs w:val="21"/>
              </w:rPr>
            </w:pPr>
          </w:p>
        </w:tc>
        <w:tc>
          <w:tcPr>
            <w:tcW w:w="8404" w:type="dxa"/>
            <w:gridSpan w:val="4"/>
            <w:tcBorders>
              <w:top w:val="single" w:sz="4" w:space="0" w:color="000000"/>
              <w:left w:val="single" w:sz="4" w:space="0" w:color="000000"/>
              <w:bottom w:val="single" w:sz="4" w:space="0" w:color="000000"/>
              <w:right w:val="single" w:sz="4" w:space="0" w:color="000000"/>
            </w:tcBorders>
            <w:vAlign w:val="center"/>
          </w:tcPr>
          <w:p w:rsidR="005B3722" w:rsidRDefault="005B3722" w:rsidP="000F4F6F">
            <w:pPr>
              <w:widowControl/>
              <w:spacing w:line="283" w:lineRule="auto"/>
              <w:jc w:val="center"/>
              <w:textAlignment w:val="bottom"/>
              <w:rPr>
                <w:rFonts w:ascii="等线" w:eastAsia="等线" w:hAnsi="等线" w:cs="等线" w:hint="eastAsia"/>
                <w:color w:val="000000"/>
                <w:kern w:val="0"/>
                <w:szCs w:val="21"/>
                <w:lang w:bidi="ar"/>
              </w:rPr>
            </w:pPr>
            <w:r>
              <w:rPr>
                <w:rFonts w:ascii="等线" w:eastAsia="等线" w:hAnsi="等线" w:cs="等线" w:hint="eastAsia"/>
                <w:color w:val="000000"/>
                <w:kern w:val="0"/>
                <w:szCs w:val="21"/>
                <w:lang w:bidi="ar"/>
              </w:rPr>
              <w:t>会旗交接仪式（2分钟</w:t>
            </w:r>
            <w:r>
              <w:rPr>
                <w:rFonts w:ascii="等线" w:eastAsia="等线" w:hAnsi="等线" w:cs="等线"/>
                <w:color w:val="000000"/>
                <w:kern w:val="0"/>
                <w:szCs w:val="21"/>
                <w:lang w:bidi="ar"/>
              </w:rPr>
              <w:t>）</w:t>
            </w:r>
          </w:p>
        </w:tc>
      </w:tr>
      <w:tr w:rsidR="00216BE6" w:rsidTr="001B7BB8">
        <w:trPr>
          <w:trHeight w:val="228"/>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ind w:firstLineChars="100" w:firstLine="210"/>
              <w:jc w:val="center"/>
              <w:textAlignment w:val="bottom"/>
              <w:rPr>
                <w:rFonts w:ascii="等线" w:eastAsia="等线" w:hAnsi="等线" w:cs="等线"/>
                <w:color w:val="000000"/>
                <w:kern w:val="0"/>
                <w:szCs w:val="21"/>
                <w:lang w:bidi="ar"/>
              </w:rPr>
            </w:pPr>
            <w:r>
              <w:rPr>
                <w:rFonts w:ascii="等线" w:eastAsia="等线" w:hAnsi="等线" w:cs="等线" w:hint="eastAsia"/>
                <w:color w:val="000000"/>
                <w:kern w:val="0"/>
                <w:szCs w:val="21"/>
                <w:lang w:bidi="ar"/>
              </w:rPr>
              <w:t>下届论坛承办单位</w:t>
            </w:r>
          </w:p>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代表发言（</w:t>
            </w:r>
            <w:r>
              <w:rPr>
                <w:rFonts w:ascii="等线" w:eastAsia="等线" w:hAnsi="等线" w:cs="等线" w:hint="eastAsia"/>
                <w:color w:val="000000"/>
                <w:kern w:val="0"/>
                <w:szCs w:val="21"/>
                <w:lang w:bidi="ar"/>
              </w:rPr>
              <w:t>5</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冯</w:t>
            </w:r>
            <w:r>
              <w:rPr>
                <w:rFonts w:ascii="等线" w:eastAsia="等线" w:hAnsi="等线" w:cs="等线" w:hint="eastAsia"/>
                <w:color w:val="000000"/>
                <w:kern w:val="0"/>
                <w:szCs w:val="21"/>
                <w:lang w:bidi="ar"/>
              </w:rPr>
              <w:t xml:space="preserve">  </w:t>
            </w:r>
            <w:r>
              <w:rPr>
                <w:rFonts w:ascii="等线" w:eastAsia="等线" w:hAnsi="等线" w:cs="等线" w:hint="eastAsia"/>
                <w:color w:val="000000"/>
                <w:kern w:val="0"/>
                <w:szCs w:val="21"/>
                <w:lang w:bidi="ar"/>
              </w:rPr>
              <w:t>洋</w:t>
            </w:r>
          </w:p>
        </w:tc>
        <w:tc>
          <w:tcPr>
            <w:tcW w:w="5039" w:type="dxa"/>
            <w:tcBorders>
              <w:top w:val="single" w:sz="4" w:space="0" w:color="000000"/>
              <w:left w:val="single" w:sz="4" w:space="0" w:color="000000"/>
              <w:bottom w:val="single" w:sz="4" w:space="0" w:color="000000"/>
              <w:right w:val="single" w:sz="4" w:space="0" w:color="000000"/>
            </w:tcBorders>
            <w:vAlign w:val="center"/>
          </w:tcPr>
          <w:p w:rsidR="00216BE6" w:rsidRDefault="00DC291A" w:rsidP="000F4F6F">
            <w:pPr>
              <w:widowControl/>
              <w:spacing w:line="283" w:lineRule="auto"/>
              <w:textAlignment w:val="bottom"/>
              <w:rPr>
                <w:rFonts w:ascii="等线" w:eastAsia="等线" w:hAnsi="等线" w:cs="等线"/>
                <w:color w:val="000000"/>
                <w:szCs w:val="21"/>
              </w:rPr>
            </w:pPr>
            <w:r>
              <w:rPr>
                <w:rFonts w:ascii="等线" w:eastAsia="等线" w:hAnsi="等线" w:cs="等线" w:hint="eastAsia"/>
                <w:color w:val="000000"/>
                <w:kern w:val="0"/>
                <w:szCs w:val="21"/>
                <w:lang w:bidi="ar"/>
              </w:rPr>
              <w:t>浙江大学光华法学院讲师</w:t>
            </w:r>
          </w:p>
        </w:tc>
      </w:tr>
      <w:tr w:rsidR="00216BE6" w:rsidTr="001B7BB8">
        <w:trPr>
          <w:trHeight w:val="333"/>
          <w:jc w:val="center"/>
        </w:trPr>
        <w:tc>
          <w:tcPr>
            <w:tcW w:w="1075" w:type="dxa"/>
            <w:vMerge/>
            <w:tcBorders>
              <w:top w:val="single" w:sz="4" w:space="0" w:color="000000"/>
              <w:left w:val="single" w:sz="4" w:space="0" w:color="000000"/>
              <w:bottom w:val="single" w:sz="4" w:space="0" w:color="000000"/>
              <w:right w:val="single" w:sz="4" w:space="0" w:color="000000"/>
            </w:tcBorders>
            <w:vAlign w:val="center"/>
          </w:tcPr>
          <w:p w:rsidR="00216BE6" w:rsidRDefault="00216BE6" w:rsidP="001B7BB8">
            <w:pPr>
              <w:spacing w:line="276" w:lineRule="auto"/>
              <w:jc w:val="center"/>
              <w:rPr>
                <w:rFonts w:ascii="等线" w:eastAsia="等线" w:hAnsi="等线" w:cs="等线"/>
                <w:color w:val="000000"/>
                <w:szCs w:val="21"/>
              </w:rPr>
            </w:pPr>
          </w:p>
        </w:tc>
        <w:tc>
          <w:tcPr>
            <w:tcW w:w="2525" w:type="dxa"/>
            <w:gridSpan w:val="2"/>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闭幕致辞（</w:t>
            </w:r>
            <w:r w:rsidR="005B3722">
              <w:rPr>
                <w:rFonts w:ascii="等线" w:eastAsia="等线" w:hAnsi="等线" w:cs="等线"/>
                <w:color w:val="000000"/>
                <w:kern w:val="0"/>
                <w:szCs w:val="21"/>
                <w:lang w:bidi="ar"/>
              </w:rPr>
              <w:t>6</w:t>
            </w:r>
            <w:r>
              <w:rPr>
                <w:rFonts w:ascii="等线" w:eastAsia="等线" w:hAnsi="等线" w:cs="等线" w:hint="eastAsia"/>
                <w:color w:val="000000"/>
                <w:kern w:val="0"/>
                <w:szCs w:val="21"/>
                <w:lang w:bidi="ar"/>
              </w:rPr>
              <w:t>分钟）</w:t>
            </w:r>
          </w:p>
        </w:tc>
        <w:tc>
          <w:tcPr>
            <w:tcW w:w="840"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center"/>
              <w:textAlignment w:val="bottom"/>
              <w:rPr>
                <w:rFonts w:ascii="等线" w:eastAsia="等线" w:hAnsi="等线" w:cs="等线"/>
                <w:color w:val="000000"/>
                <w:szCs w:val="21"/>
              </w:rPr>
            </w:pPr>
            <w:r>
              <w:rPr>
                <w:rFonts w:ascii="等线" w:eastAsia="等线" w:hAnsi="等线" w:cs="等线" w:hint="eastAsia"/>
                <w:color w:val="000000"/>
                <w:kern w:val="0"/>
                <w:szCs w:val="21"/>
                <w:lang w:bidi="ar"/>
              </w:rPr>
              <w:t>王</w:t>
            </w:r>
            <w:r>
              <w:rPr>
                <w:rFonts w:ascii="等线" w:eastAsia="等线" w:hAnsi="等线" w:cs="等线" w:hint="eastAsia"/>
                <w:color w:val="000000"/>
                <w:kern w:val="0"/>
                <w:szCs w:val="21"/>
                <w:lang w:bidi="ar"/>
              </w:rPr>
              <w:t>广辉</w:t>
            </w:r>
          </w:p>
        </w:tc>
        <w:tc>
          <w:tcPr>
            <w:tcW w:w="5039" w:type="dxa"/>
            <w:tcBorders>
              <w:top w:val="single" w:sz="4" w:space="0" w:color="000000"/>
              <w:left w:val="single" w:sz="4" w:space="0" w:color="000000"/>
              <w:bottom w:val="single" w:sz="4" w:space="0" w:color="000000"/>
              <w:right w:val="single" w:sz="4" w:space="0" w:color="000000"/>
            </w:tcBorders>
            <w:vAlign w:val="bottom"/>
          </w:tcPr>
          <w:p w:rsidR="00216BE6" w:rsidRDefault="00DC291A" w:rsidP="000F4F6F">
            <w:pPr>
              <w:widowControl/>
              <w:spacing w:line="283" w:lineRule="auto"/>
              <w:jc w:val="left"/>
              <w:textAlignment w:val="bottom"/>
              <w:rPr>
                <w:rFonts w:ascii="等线" w:eastAsia="等线" w:hAnsi="等线" w:cs="等线"/>
                <w:color w:val="000000"/>
                <w:szCs w:val="21"/>
              </w:rPr>
            </w:pPr>
            <w:r>
              <w:rPr>
                <w:rFonts w:ascii="等线" w:eastAsia="等线" w:hAnsi="等线" w:cs="等线" w:hint="eastAsia"/>
                <w:color w:val="000000"/>
                <w:kern w:val="0"/>
                <w:szCs w:val="21"/>
                <w:lang w:bidi="ar"/>
              </w:rPr>
              <w:t>中南财经政法大学法学院教授</w:t>
            </w:r>
          </w:p>
        </w:tc>
      </w:tr>
    </w:tbl>
    <w:p w:rsidR="00216BE6" w:rsidRDefault="00216BE6">
      <w:pPr>
        <w:rPr>
          <w:rFonts w:ascii="仿宋" w:eastAsia="仿宋" w:hAnsi="仿宋" w:cs="仿宋"/>
        </w:rPr>
      </w:pPr>
      <w:bookmarkStart w:id="0" w:name="_GoBack"/>
      <w:bookmarkEnd w:id="0"/>
    </w:p>
    <w:sectPr w:rsidR="00216BE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291A">
      <w:r>
        <w:separator/>
      </w:r>
    </w:p>
  </w:endnote>
  <w:endnote w:type="continuationSeparator" w:id="0">
    <w:p w:rsidR="00000000" w:rsidRDefault="00DC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291A">
      <w:r>
        <w:separator/>
      </w:r>
    </w:p>
  </w:footnote>
  <w:footnote w:type="continuationSeparator" w:id="0">
    <w:p w:rsidR="00000000" w:rsidRDefault="00DC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E6" w:rsidRDefault="00216B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10"/>
    <w:rsid w:val="000F4F6F"/>
    <w:rsid w:val="00171E01"/>
    <w:rsid w:val="00195306"/>
    <w:rsid w:val="001B7BB8"/>
    <w:rsid w:val="00216BE6"/>
    <w:rsid w:val="002647E3"/>
    <w:rsid w:val="002821CC"/>
    <w:rsid w:val="00312D4F"/>
    <w:rsid w:val="003216B6"/>
    <w:rsid w:val="004615B7"/>
    <w:rsid w:val="004C3D71"/>
    <w:rsid w:val="005B3722"/>
    <w:rsid w:val="007419AD"/>
    <w:rsid w:val="00D75310"/>
    <w:rsid w:val="00DC291A"/>
    <w:rsid w:val="00EC066F"/>
    <w:rsid w:val="00F752A2"/>
    <w:rsid w:val="04DC5973"/>
    <w:rsid w:val="0A6E04FA"/>
    <w:rsid w:val="0BA2542F"/>
    <w:rsid w:val="0EFC6354"/>
    <w:rsid w:val="10EE692D"/>
    <w:rsid w:val="145E69CF"/>
    <w:rsid w:val="2168458D"/>
    <w:rsid w:val="320A4465"/>
    <w:rsid w:val="385B4AF7"/>
    <w:rsid w:val="3F0D0A8A"/>
    <w:rsid w:val="46772C52"/>
    <w:rsid w:val="4EC01DFE"/>
    <w:rsid w:val="604B0A0A"/>
    <w:rsid w:val="7793156A"/>
    <w:rsid w:val="7A404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B1328F-C6A4-44D8-A7EC-6926470D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5B3722"/>
    <w:rPr>
      <w:sz w:val="18"/>
      <w:szCs w:val="18"/>
    </w:rPr>
  </w:style>
  <w:style w:type="character" w:customStyle="1" w:styleId="Char">
    <w:name w:val="批注框文本 Char"/>
    <w:basedOn w:val="a0"/>
    <w:link w:val="a6"/>
    <w:rsid w:val="005B372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32058</dc:creator>
  <cp:lastModifiedBy>Microsoft 帐户</cp:lastModifiedBy>
  <cp:revision>13</cp:revision>
  <cp:lastPrinted>2020-11-19T14:41:00Z</cp:lastPrinted>
  <dcterms:created xsi:type="dcterms:W3CDTF">2014-10-29T12:08:00Z</dcterms:created>
  <dcterms:modified xsi:type="dcterms:W3CDTF">2020-11-19T14:48:00Z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