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B65D" w14:textId="30000E24" w:rsidR="00F00FD5" w:rsidRPr="000974CB" w:rsidRDefault="000062CF" w:rsidP="000974CB">
      <w:pPr>
        <w:widowControl/>
        <w:spacing w:line="300" w:lineRule="auto"/>
        <w:jc w:val="center"/>
        <w:rPr>
          <w:rFonts w:ascii="Times New Roman" w:eastAsia="宋体" w:hAnsi="Times New Roman" w:cs="黑体"/>
          <w:b/>
          <w:sz w:val="44"/>
          <w:szCs w:val="44"/>
        </w:rPr>
      </w:pPr>
      <w:r w:rsidRPr="000974CB">
        <w:rPr>
          <w:rFonts w:ascii="Times New Roman" w:eastAsia="宋体" w:hAnsi="Times New Roman" w:cs="黑体" w:hint="eastAsia"/>
          <w:b/>
          <w:sz w:val="44"/>
          <w:szCs w:val="44"/>
        </w:rPr>
        <w:t>排版格式和注释体例</w:t>
      </w:r>
    </w:p>
    <w:p w14:paraId="07531E7D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b/>
          <w:szCs w:val="21"/>
        </w:rPr>
      </w:pPr>
      <w:r w:rsidRPr="000974CB">
        <w:rPr>
          <w:rFonts w:ascii="Times New Roman" w:eastAsia="宋体" w:hAnsi="Times New Roman" w:cs="宋体" w:hint="eastAsia"/>
          <w:b/>
          <w:szCs w:val="21"/>
        </w:rPr>
        <w:t>1</w:t>
      </w:r>
      <w:r w:rsidRPr="000974CB">
        <w:rPr>
          <w:rFonts w:ascii="Times New Roman" w:eastAsia="宋体" w:hAnsi="Times New Roman" w:cs="宋体" w:hint="eastAsia"/>
          <w:b/>
          <w:szCs w:val="21"/>
        </w:rPr>
        <w:t>．标题</w:t>
      </w:r>
    </w:p>
    <w:p w14:paraId="1AC54CF2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1</w:t>
      </w:r>
      <w:r w:rsidRPr="000974CB">
        <w:rPr>
          <w:rFonts w:ascii="Times New Roman" w:eastAsia="宋体" w:hAnsi="Times New Roman" w:cs="宋体" w:hint="eastAsia"/>
          <w:szCs w:val="21"/>
        </w:rPr>
        <w:t>）主标题：黑体，二号，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加粗</w:t>
      </w:r>
      <w:r w:rsidRPr="000974CB">
        <w:rPr>
          <w:rStyle w:val="ab"/>
          <w:rFonts w:ascii="Times New Roman" w:eastAsia="宋体" w:hAnsi="Times New Roman" w:cs="宋体" w:hint="eastAsia"/>
          <w:color w:val="FF0000"/>
          <w:szCs w:val="21"/>
        </w:rPr>
        <w:footnoteReference w:id="1"/>
      </w:r>
      <w:r w:rsidRPr="000974CB">
        <w:rPr>
          <w:rFonts w:ascii="Times New Roman" w:eastAsia="宋体" w:hAnsi="Times New Roman" w:cs="宋体" w:hint="eastAsia"/>
          <w:szCs w:val="21"/>
        </w:rPr>
        <w:t>，居中，</w:t>
      </w:r>
      <w:r w:rsidRPr="000974CB">
        <w:rPr>
          <w:rFonts w:ascii="Times New Roman" w:eastAsia="宋体" w:hAnsi="Times New Roman" w:cs="宋体"/>
          <w:szCs w:val="21"/>
        </w:rPr>
        <w:t>单</w:t>
      </w:r>
      <w:proofErr w:type="gramStart"/>
      <w:r w:rsidRPr="000974CB">
        <w:rPr>
          <w:rFonts w:ascii="Times New Roman" w:eastAsia="宋体" w:hAnsi="Times New Roman" w:cs="宋体"/>
          <w:szCs w:val="21"/>
        </w:rPr>
        <w:t>倍</w:t>
      </w:r>
      <w:proofErr w:type="gramEnd"/>
      <w:r w:rsidRPr="000974CB">
        <w:rPr>
          <w:rFonts w:ascii="Times New Roman" w:eastAsia="宋体" w:hAnsi="Times New Roman" w:cs="宋体"/>
          <w:szCs w:val="21"/>
        </w:rPr>
        <w:t>行距</w:t>
      </w:r>
    </w:p>
    <w:p w14:paraId="1E25A7D9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）副标题：破折号，楷体，三号，居中，</w:t>
      </w:r>
      <w:r w:rsidRPr="000974CB">
        <w:rPr>
          <w:rFonts w:ascii="Times New Roman" w:eastAsia="宋体" w:hAnsi="Times New Roman" w:cs="宋体"/>
          <w:szCs w:val="21"/>
        </w:rPr>
        <w:t>单</w:t>
      </w:r>
      <w:proofErr w:type="gramStart"/>
      <w:r w:rsidRPr="000974CB">
        <w:rPr>
          <w:rFonts w:ascii="Times New Roman" w:eastAsia="宋体" w:hAnsi="Times New Roman" w:cs="宋体"/>
          <w:szCs w:val="21"/>
        </w:rPr>
        <w:t>倍</w:t>
      </w:r>
      <w:proofErr w:type="gramEnd"/>
      <w:r w:rsidRPr="000974CB">
        <w:rPr>
          <w:rFonts w:ascii="Times New Roman" w:eastAsia="宋体" w:hAnsi="Times New Roman" w:cs="宋体"/>
          <w:szCs w:val="21"/>
        </w:rPr>
        <w:t>行距</w:t>
      </w:r>
    </w:p>
    <w:p w14:paraId="25A4F1B2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b/>
          <w:szCs w:val="21"/>
        </w:rPr>
      </w:pPr>
      <w:r w:rsidRPr="000974CB">
        <w:rPr>
          <w:rFonts w:ascii="Times New Roman" w:eastAsia="宋体" w:hAnsi="Times New Roman" w:cs="宋体" w:hint="eastAsia"/>
          <w:b/>
          <w:szCs w:val="21"/>
        </w:rPr>
        <w:t>2</w:t>
      </w:r>
      <w:r w:rsidRPr="000974CB">
        <w:rPr>
          <w:rFonts w:ascii="Times New Roman" w:eastAsia="宋体" w:hAnsi="Times New Roman" w:cs="宋体" w:hint="eastAsia"/>
          <w:b/>
          <w:szCs w:val="21"/>
        </w:rPr>
        <w:t>．作者</w:t>
      </w:r>
    </w:p>
    <w:p w14:paraId="43D9068A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color w:val="00B050"/>
          <w:szCs w:val="21"/>
        </w:rPr>
      </w:pPr>
      <w:r w:rsidRPr="000974CB">
        <w:rPr>
          <w:rFonts w:ascii="Times New Roman" w:eastAsia="宋体" w:hAnsi="Times New Roman" w:cs="宋体" w:hint="eastAsia"/>
          <w:color w:val="FF0000"/>
          <w:szCs w:val="21"/>
        </w:rPr>
        <w:t>楷体</w:t>
      </w:r>
      <w:r w:rsidRPr="000974CB">
        <w:rPr>
          <w:rFonts w:ascii="Times New Roman" w:eastAsia="宋体" w:hAnsi="Times New Roman" w:cs="宋体" w:hint="eastAsia"/>
          <w:szCs w:val="21"/>
        </w:rPr>
        <w:t>，四号，居中，</w:t>
      </w:r>
      <w:r w:rsidRPr="000974CB">
        <w:rPr>
          <w:rFonts w:ascii="Times New Roman" w:eastAsia="宋体" w:hAnsi="Times New Roman" w:cs="宋体" w:hint="eastAsia"/>
          <w:color w:val="00B050"/>
          <w:szCs w:val="21"/>
        </w:rPr>
        <w:t>段前、段后空出一行（空出行格式为</w:t>
      </w:r>
      <w:r w:rsidRPr="000974CB">
        <w:rPr>
          <w:rFonts w:ascii="Times New Roman" w:eastAsia="宋体" w:hAnsi="Times New Roman" w:cs="宋体" w:hint="eastAsia"/>
          <w:color w:val="00B050"/>
          <w:szCs w:val="21"/>
        </w:rPr>
        <w:t>5</w:t>
      </w:r>
      <w:r w:rsidRPr="000974CB">
        <w:rPr>
          <w:rFonts w:ascii="Times New Roman" w:eastAsia="宋体" w:hAnsi="Times New Roman" w:cs="宋体" w:hint="eastAsia"/>
          <w:color w:val="00B050"/>
          <w:szCs w:val="21"/>
        </w:rPr>
        <w:t>号楷体），</w:t>
      </w:r>
      <w:r w:rsidRPr="000974CB">
        <w:rPr>
          <w:rFonts w:ascii="Times New Roman" w:eastAsia="宋体" w:hAnsi="Times New Roman" w:cs="宋体"/>
          <w:color w:val="00B050"/>
          <w:szCs w:val="21"/>
        </w:rPr>
        <w:t>单</w:t>
      </w:r>
      <w:proofErr w:type="gramStart"/>
      <w:r w:rsidRPr="000974CB">
        <w:rPr>
          <w:rFonts w:ascii="Times New Roman" w:eastAsia="宋体" w:hAnsi="Times New Roman" w:cs="宋体"/>
          <w:color w:val="00B050"/>
          <w:szCs w:val="21"/>
        </w:rPr>
        <w:t>倍</w:t>
      </w:r>
      <w:proofErr w:type="gramEnd"/>
      <w:r w:rsidRPr="000974CB">
        <w:rPr>
          <w:rFonts w:ascii="Times New Roman" w:eastAsia="宋体" w:hAnsi="Times New Roman" w:cs="宋体"/>
          <w:color w:val="00B050"/>
          <w:szCs w:val="21"/>
        </w:rPr>
        <w:t>行距</w:t>
      </w:r>
    </w:p>
    <w:p w14:paraId="77DCC3E8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b/>
          <w:szCs w:val="21"/>
        </w:rPr>
      </w:pPr>
      <w:r w:rsidRPr="000974CB">
        <w:rPr>
          <w:rFonts w:ascii="Times New Roman" w:eastAsia="宋体" w:hAnsi="Times New Roman" w:cs="宋体" w:hint="eastAsia"/>
          <w:b/>
          <w:szCs w:val="21"/>
        </w:rPr>
        <w:t>3</w:t>
      </w:r>
      <w:r w:rsidRPr="000974CB">
        <w:rPr>
          <w:rFonts w:ascii="Times New Roman" w:eastAsia="宋体" w:hAnsi="Times New Roman" w:cs="宋体" w:hint="eastAsia"/>
          <w:b/>
          <w:szCs w:val="21"/>
        </w:rPr>
        <w:t>．摘要</w:t>
      </w:r>
    </w:p>
    <w:p w14:paraId="6B548B12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1</w:t>
      </w:r>
      <w:r w:rsidRPr="000974CB">
        <w:rPr>
          <w:rFonts w:ascii="Times New Roman" w:eastAsia="宋体" w:hAnsi="Times New Roman" w:cs="宋体" w:hint="eastAsia"/>
          <w:szCs w:val="21"/>
        </w:rPr>
        <w:t>）摘要：</w:t>
      </w:r>
      <w:r w:rsidRPr="000974CB">
        <w:rPr>
          <w:rFonts w:ascii="Times New Roman" w:eastAsia="宋体" w:hAnsi="Times New Roman" w:cs="宋体" w:hint="eastAsia"/>
          <w:szCs w:val="21"/>
        </w:rPr>
        <w:t>[</w:t>
      </w:r>
      <w:r w:rsidRPr="000974CB">
        <w:rPr>
          <w:rFonts w:ascii="Times New Roman" w:eastAsia="宋体" w:hAnsi="Times New Roman" w:cs="宋体" w:hint="eastAsia"/>
          <w:b/>
          <w:szCs w:val="21"/>
        </w:rPr>
        <w:t>摘要</w:t>
      </w:r>
      <w:r w:rsidRPr="000974CB">
        <w:rPr>
          <w:rFonts w:ascii="Times New Roman" w:eastAsia="宋体" w:hAnsi="Times New Roman" w:cs="宋体" w:hint="eastAsia"/>
          <w:szCs w:val="21"/>
        </w:rPr>
        <w:t>]</w:t>
      </w:r>
      <w:r w:rsidRPr="000974CB">
        <w:rPr>
          <w:rFonts w:ascii="Times New Roman" w:eastAsia="宋体" w:hAnsi="Times New Roman" w:cs="宋体" w:hint="eastAsia"/>
          <w:szCs w:val="21"/>
        </w:rPr>
        <w:t>，楷体，五号，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加粗</w:t>
      </w:r>
      <w:r w:rsidRPr="000974CB">
        <w:rPr>
          <w:rFonts w:ascii="Times New Roman" w:eastAsia="宋体" w:hAnsi="Times New Roman" w:cs="宋体" w:hint="eastAsia"/>
          <w:szCs w:val="21"/>
        </w:rPr>
        <w:t>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方括号“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[]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”英文输入法状态下输入，仍为楷体</w:t>
      </w:r>
      <w:r w:rsidRPr="000974CB">
        <w:rPr>
          <w:rFonts w:ascii="Times New Roman" w:eastAsia="宋体" w:hAnsi="Times New Roman" w:cs="宋体"/>
          <w:color w:val="FF0000"/>
          <w:szCs w:val="21"/>
        </w:rPr>
        <w:t>字体</w:t>
      </w:r>
      <w:r w:rsidRPr="000974CB">
        <w:rPr>
          <w:rFonts w:ascii="Times New Roman" w:eastAsia="宋体" w:hAnsi="Times New Roman" w:cs="宋体" w:hint="eastAsia"/>
          <w:szCs w:val="21"/>
        </w:rPr>
        <w:t>，方括号不加粗，括号内“摘要”二字加粗，首行顶格</w:t>
      </w:r>
      <w:proofErr w:type="gramStart"/>
      <w:r w:rsidRPr="000974CB">
        <w:rPr>
          <w:rFonts w:ascii="Times New Roman" w:eastAsia="宋体" w:hAnsi="Times New Roman" w:cs="宋体" w:hint="eastAsia"/>
          <w:szCs w:val="21"/>
        </w:rPr>
        <w:t>不</w:t>
      </w:r>
      <w:proofErr w:type="gramEnd"/>
      <w:r w:rsidRPr="000974CB">
        <w:rPr>
          <w:rFonts w:ascii="Times New Roman" w:eastAsia="宋体" w:hAnsi="Times New Roman" w:cs="宋体" w:hint="eastAsia"/>
          <w:szCs w:val="21"/>
        </w:rPr>
        <w:t>缩进</w:t>
      </w:r>
    </w:p>
    <w:p w14:paraId="2568320B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）内容：楷体，五号，左对齐，单</w:t>
      </w:r>
      <w:proofErr w:type="gramStart"/>
      <w:r w:rsidRPr="000974CB">
        <w:rPr>
          <w:rFonts w:ascii="Times New Roman" w:eastAsia="宋体" w:hAnsi="Times New Roman" w:cs="宋体" w:hint="eastAsia"/>
          <w:szCs w:val="21"/>
        </w:rPr>
        <w:t>倍</w:t>
      </w:r>
      <w:proofErr w:type="gramEnd"/>
      <w:r w:rsidRPr="000974CB">
        <w:rPr>
          <w:rFonts w:ascii="Times New Roman" w:eastAsia="宋体" w:hAnsi="Times New Roman" w:cs="宋体" w:hint="eastAsia"/>
          <w:szCs w:val="21"/>
        </w:rPr>
        <w:t>行距，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与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[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摘要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]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之间空一格</w:t>
      </w:r>
    </w:p>
    <w:p w14:paraId="29549741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b/>
          <w:szCs w:val="21"/>
        </w:rPr>
      </w:pPr>
      <w:r w:rsidRPr="000974CB">
        <w:rPr>
          <w:rFonts w:ascii="Times New Roman" w:eastAsia="宋体" w:hAnsi="Times New Roman" w:cs="宋体" w:hint="eastAsia"/>
          <w:b/>
          <w:szCs w:val="21"/>
        </w:rPr>
        <w:t>4</w:t>
      </w:r>
      <w:r w:rsidRPr="000974CB">
        <w:rPr>
          <w:rFonts w:ascii="Times New Roman" w:eastAsia="宋体" w:hAnsi="Times New Roman" w:cs="宋体" w:hint="eastAsia"/>
          <w:b/>
          <w:szCs w:val="21"/>
        </w:rPr>
        <w:t>．关键词</w:t>
      </w:r>
    </w:p>
    <w:p w14:paraId="2D3B687D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1</w:t>
      </w:r>
      <w:r w:rsidRPr="000974CB">
        <w:rPr>
          <w:rFonts w:ascii="Times New Roman" w:eastAsia="宋体" w:hAnsi="Times New Roman" w:cs="宋体" w:hint="eastAsia"/>
          <w:szCs w:val="21"/>
        </w:rPr>
        <w:t>）关键词：</w:t>
      </w:r>
      <w:r w:rsidRPr="000974CB">
        <w:rPr>
          <w:rFonts w:ascii="Times New Roman" w:eastAsia="宋体" w:hAnsi="Times New Roman" w:cs="宋体" w:hint="eastAsia"/>
          <w:szCs w:val="21"/>
        </w:rPr>
        <w:t>[</w:t>
      </w:r>
      <w:r w:rsidRPr="000974CB">
        <w:rPr>
          <w:rFonts w:ascii="Times New Roman" w:eastAsia="宋体" w:hAnsi="Times New Roman" w:cs="宋体" w:hint="eastAsia"/>
          <w:b/>
          <w:szCs w:val="21"/>
        </w:rPr>
        <w:t>关键词</w:t>
      </w:r>
      <w:r w:rsidRPr="000974CB">
        <w:rPr>
          <w:rFonts w:ascii="Times New Roman" w:eastAsia="宋体" w:hAnsi="Times New Roman" w:cs="宋体" w:hint="eastAsia"/>
          <w:szCs w:val="21"/>
        </w:rPr>
        <w:t>]</w:t>
      </w:r>
      <w:r w:rsidRPr="000974CB">
        <w:rPr>
          <w:rFonts w:ascii="Times New Roman" w:eastAsia="宋体" w:hAnsi="Times New Roman" w:cs="宋体" w:hint="eastAsia"/>
          <w:szCs w:val="21"/>
        </w:rPr>
        <w:t>，楷体，五号，加粗，左对齐，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方括号“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[]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”英文输入法状态下输入</w:t>
      </w:r>
      <w:r w:rsidRPr="000974CB">
        <w:rPr>
          <w:rFonts w:ascii="Times New Roman" w:eastAsia="宋体" w:hAnsi="Times New Roman" w:cs="宋体" w:hint="eastAsia"/>
          <w:szCs w:val="21"/>
        </w:rPr>
        <w:t>，方括号不加粗，括号内“关键词”三字加粗，首行顶格</w:t>
      </w:r>
      <w:proofErr w:type="gramStart"/>
      <w:r w:rsidRPr="000974CB">
        <w:rPr>
          <w:rFonts w:ascii="Times New Roman" w:eastAsia="宋体" w:hAnsi="Times New Roman" w:cs="宋体" w:hint="eastAsia"/>
          <w:szCs w:val="21"/>
        </w:rPr>
        <w:t>不</w:t>
      </w:r>
      <w:proofErr w:type="gramEnd"/>
      <w:r w:rsidRPr="000974CB">
        <w:rPr>
          <w:rFonts w:ascii="Times New Roman" w:eastAsia="宋体" w:hAnsi="Times New Roman" w:cs="宋体" w:hint="eastAsia"/>
          <w:szCs w:val="21"/>
        </w:rPr>
        <w:t>缩进</w:t>
      </w:r>
    </w:p>
    <w:p w14:paraId="5B244F03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）内容：楷体，五号，</w:t>
      </w:r>
      <w:r w:rsidRPr="000974CB">
        <w:rPr>
          <w:rFonts w:ascii="Times New Roman" w:eastAsia="宋体" w:hAnsi="Times New Roman" w:cs="宋体"/>
          <w:szCs w:val="21"/>
        </w:rPr>
        <w:t>单</w:t>
      </w:r>
      <w:proofErr w:type="gramStart"/>
      <w:r w:rsidRPr="000974CB">
        <w:rPr>
          <w:rFonts w:ascii="Times New Roman" w:eastAsia="宋体" w:hAnsi="Times New Roman" w:cs="宋体"/>
          <w:szCs w:val="21"/>
        </w:rPr>
        <w:t>倍</w:t>
      </w:r>
      <w:proofErr w:type="gramEnd"/>
      <w:r w:rsidRPr="000974CB">
        <w:rPr>
          <w:rFonts w:ascii="Times New Roman" w:eastAsia="宋体" w:hAnsi="Times New Roman" w:cs="宋体"/>
          <w:szCs w:val="21"/>
        </w:rPr>
        <w:t>行距</w:t>
      </w:r>
      <w:r w:rsidRPr="000974CB">
        <w:rPr>
          <w:rFonts w:ascii="Times New Roman" w:eastAsia="宋体" w:hAnsi="Times New Roman" w:cs="宋体" w:hint="eastAsia"/>
          <w:szCs w:val="21"/>
        </w:rPr>
        <w:t>；其中，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首个关键词与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[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关键词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]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之间空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格，关键词与关键词之间空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3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格</w:t>
      </w:r>
    </w:p>
    <w:p w14:paraId="1AF80A7F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color w:val="FF0000"/>
          <w:szCs w:val="21"/>
        </w:rPr>
      </w:pPr>
      <w:r w:rsidRPr="000974CB">
        <w:rPr>
          <w:rFonts w:ascii="Times New Roman" w:eastAsia="宋体" w:hAnsi="Times New Roman" w:cs="宋体" w:hint="eastAsia"/>
          <w:b/>
          <w:szCs w:val="21"/>
        </w:rPr>
        <w:t>注</w:t>
      </w:r>
      <w:r w:rsidRPr="000974CB">
        <w:rPr>
          <w:rFonts w:ascii="Times New Roman" w:eastAsia="宋体" w:hAnsi="Times New Roman" w:cs="宋体" w:hint="eastAsia"/>
          <w:szCs w:val="21"/>
        </w:rPr>
        <w:t>：作者与摘要之间以单长横线隔开（中文输入法状态下短横线三格加</w:t>
      </w:r>
      <w:r w:rsidRPr="000974CB">
        <w:rPr>
          <w:rFonts w:ascii="Times New Roman" w:eastAsia="宋体" w:hAnsi="Times New Roman" w:cs="宋体"/>
          <w:szCs w:val="21"/>
        </w:rPr>
        <w:t>Enter</w:t>
      </w:r>
      <w:r w:rsidRPr="000974CB">
        <w:rPr>
          <w:rFonts w:ascii="Times New Roman" w:eastAsia="宋体" w:hAnsi="Times New Roman" w:cs="宋体" w:hint="eastAsia"/>
          <w:szCs w:val="21"/>
        </w:rPr>
        <w:t>键），关键词与正文之间以单长横线隔开；以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非正文标题的内容</w:t>
      </w:r>
      <w:r w:rsidRPr="000974CB">
        <w:rPr>
          <w:rFonts w:ascii="Times New Roman" w:eastAsia="宋体" w:hAnsi="Times New Roman" w:cs="宋体" w:hint="eastAsia"/>
          <w:szCs w:val="21"/>
        </w:rPr>
        <w:t>作为正文开头的，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正文首段段前距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0.5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行</w:t>
      </w:r>
    </w:p>
    <w:p w14:paraId="38B76CE6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b/>
          <w:szCs w:val="21"/>
        </w:rPr>
      </w:pPr>
      <w:r w:rsidRPr="000974CB">
        <w:rPr>
          <w:rFonts w:ascii="Times New Roman" w:eastAsia="宋体" w:hAnsi="Times New Roman" w:cs="宋体" w:hint="eastAsia"/>
          <w:b/>
          <w:szCs w:val="21"/>
        </w:rPr>
        <w:t>5</w:t>
      </w:r>
      <w:r w:rsidRPr="000974CB">
        <w:rPr>
          <w:rFonts w:ascii="Times New Roman" w:eastAsia="宋体" w:hAnsi="Times New Roman" w:cs="宋体" w:hint="eastAsia"/>
          <w:b/>
          <w:szCs w:val="21"/>
        </w:rPr>
        <w:t>．正文、引注</w:t>
      </w:r>
    </w:p>
    <w:p w14:paraId="6FD98752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1</w:t>
      </w:r>
      <w:r w:rsidRPr="000974CB">
        <w:rPr>
          <w:rFonts w:ascii="Times New Roman" w:eastAsia="宋体" w:hAnsi="Times New Roman" w:cs="宋体" w:hint="eastAsia"/>
          <w:szCs w:val="21"/>
        </w:rPr>
        <w:t>）正文标题</w:t>
      </w:r>
    </w:p>
    <w:p w14:paraId="072957D8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color w:val="00B050"/>
          <w:szCs w:val="21"/>
        </w:rPr>
      </w:pPr>
      <w:r w:rsidRPr="000974CB">
        <w:rPr>
          <w:rFonts w:ascii="Times New Roman" w:eastAsia="宋体" w:hAnsi="Times New Roman" w:cs="宋体"/>
          <w:szCs w:val="21"/>
        </w:rPr>
        <w:t>A</w:t>
      </w:r>
      <w:r w:rsidRPr="000974CB">
        <w:rPr>
          <w:rFonts w:ascii="Times New Roman" w:eastAsia="宋体" w:hAnsi="Times New Roman" w:cs="宋体" w:hint="eastAsia"/>
          <w:szCs w:val="21"/>
        </w:rPr>
        <w:t>、一级标题：</w:t>
      </w:r>
      <w:r w:rsidRPr="000974CB">
        <w:rPr>
          <w:rFonts w:ascii="Times New Roman" w:eastAsia="宋体" w:hAnsi="Times New Roman" w:cs="宋体"/>
          <w:color w:val="FF0000"/>
          <w:szCs w:val="21"/>
        </w:rPr>
        <w:t>段前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、</w:t>
      </w:r>
      <w:r w:rsidRPr="000974CB">
        <w:rPr>
          <w:rFonts w:ascii="Times New Roman" w:eastAsia="宋体" w:hAnsi="Times New Roman" w:cs="宋体"/>
          <w:color w:val="FF0000"/>
          <w:szCs w:val="21"/>
        </w:rPr>
        <w:t>段后间距均为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0.5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行，</w:t>
      </w:r>
      <w:r w:rsidRPr="000974CB">
        <w:rPr>
          <w:rFonts w:ascii="Times New Roman" w:eastAsia="宋体" w:hAnsi="Times New Roman" w:cs="宋体" w:hint="eastAsia"/>
          <w:szCs w:val="21"/>
        </w:rPr>
        <w:t>四号，居中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（注意是否出现首行缩进后再居中的情形）</w:t>
      </w:r>
      <w:r w:rsidRPr="000974CB">
        <w:rPr>
          <w:rFonts w:ascii="Times New Roman" w:eastAsia="宋体" w:hAnsi="Times New Roman" w:cs="宋体" w:hint="eastAsia"/>
          <w:szCs w:val="21"/>
        </w:rPr>
        <w:t>，加粗，一、</w:t>
      </w:r>
    </w:p>
    <w:p w14:paraId="581BA11B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/>
          <w:szCs w:val="21"/>
        </w:rPr>
        <w:t>B</w:t>
      </w:r>
      <w:r w:rsidRPr="000974CB">
        <w:rPr>
          <w:rFonts w:ascii="Times New Roman" w:eastAsia="宋体" w:hAnsi="Times New Roman" w:cs="宋体" w:hint="eastAsia"/>
          <w:szCs w:val="21"/>
        </w:rPr>
        <w:t>、二级标题：小四，左对齐，首行缩进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字符，（一）</w:t>
      </w:r>
    </w:p>
    <w:p w14:paraId="37006605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/>
          <w:szCs w:val="21"/>
        </w:rPr>
        <w:t>C</w:t>
      </w:r>
      <w:r w:rsidRPr="000974CB">
        <w:rPr>
          <w:rFonts w:ascii="Times New Roman" w:eastAsia="宋体" w:hAnsi="Times New Roman" w:cs="宋体" w:hint="eastAsia"/>
          <w:szCs w:val="21"/>
        </w:rPr>
        <w:t>、其他下级标题：五号，左对齐，首行缩进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字符，</w:t>
      </w:r>
      <w:r w:rsidRPr="000974CB">
        <w:rPr>
          <w:rFonts w:ascii="Times New Roman" w:eastAsia="宋体" w:hAnsi="Times New Roman" w:cs="宋体" w:hint="eastAsia"/>
          <w:szCs w:val="21"/>
        </w:rPr>
        <w:t>1.</w:t>
      </w: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1</w:t>
      </w:r>
      <w:r w:rsidRPr="000974CB">
        <w:rPr>
          <w:rFonts w:ascii="Times New Roman" w:eastAsia="宋体" w:hAnsi="Times New Roman" w:cs="宋体" w:hint="eastAsia"/>
          <w:szCs w:val="21"/>
        </w:rPr>
        <w:t>）①</w:t>
      </w:r>
      <w:r w:rsidRPr="000974CB">
        <w:rPr>
          <w:rFonts w:ascii="Times New Roman" w:eastAsia="宋体" w:hAnsi="Times New Roman" w:cs="宋体"/>
          <w:szCs w:val="21"/>
        </w:rPr>
        <w:t>a</w:t>
      </w:r>
      <w:r w:rsidRPr="000974CB">
        <w:rPr>
          <w:rFonts w:ascii="Times New Roman" w:eastAsia="宋体" w:hAnsi="Times New Roman" w:cs="宋体" w:hint="eastAsia"/>
          <w:szCs w:val="21"/>
        </w:rPr>
        <w:t>.</w:t>
      </w:r>
      <w:r w:rsidRPr="000974CB">
        <w:rPr>
          <w:rFonts w:ascii="Times New Roman" w:eastAsia="宋体" w:hAnsi="Times New Roman" w:cs="宋体" w:hint="eastAsia"/>
          <w:szCs w:val="21"/>
        </w:rPr>
        <w:t>（</w:t>
      </w:r>
      <w:proofErr w:type="spellStart"/>
      <w:r w:rsidRPr="000974CB">
        <w:rPr>
          <w:rFonts w:ascii="Times New Roman" w:eastAsia="宋体" w:hAnsi="Times New Roman" w:cs="宋体"/>
          <w:szCs w:val="21"/>
        </w:rPr>
        <w:t>a</w:t>
      </w:r>
      <w:proofErr w:type="spellEnd"/>
      <w:r w:rsidRPr="000974CB">
        <w:rPr>
          <w:rFonts w:ascii="Times New Roman" w:eastAsia="宋体" w:hAnsi="Times New Roman" w:cs="宋体" w:hint="eastAsia"/>
          <w:szCs w:val="21"/>
        </w:rPr>
        <w:t>）（</w:t>
      </w:r>
      <w:r w:rsidRPr="000974CB">
        <w:rPr>
          <w:rFonts w:ascii="Times New Roman" w:eastAsia="宋体" w:hAnsi="Times New Roman" w:cs="宋体"/>
          <w:szCs w:val="21"/>
        </w:rPr>
        <w:t>aa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Style w:val="ab"/>
          <w:rFonts w:ascii="Times New Roman" w:eastAsia="宋体" w:hAnsi="Times New Roman" w:cs="宋体" w:hint="eastAsia"/>
          <w:szCs w:val="21"/>
        </w:rPr>
        <w:footnoteReference w:id="2"/>
      </w: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2556A629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color w:val="FF0000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）正文内容：五号，两端对齐，首行缩进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字符</w:t>
      </w:r>
    </w:p>
    <w:p w14:paraId="08312C4B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b/>
          <w:bCs/>
          <w:color w:val="FF0000"/>
          <w:szCs w:val="21"/>
        </w:rPr>
        <w:t>注：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引文部分</w:t>
      </w:r>
      <w:r w:rsidRPr="000974CB">
        <w:rPr>
          <w:rFonts w:ascii="Times New Roman" w:eastAsia="宋体" w:hAnsi="Times New Roman" w:cs="宋体" w:hint="eastAsia"/>
          <w:szCs w:val="21"/>
        </w:rPr>
        <w:t>还需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在段落文本之前缩进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1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字符，楷体</w:t>
      </w:r>
    </w:p>
    <w:p w14:paraId="617CF1F7" w14:textId="77777777" w:rsidR="00F00FD5" w:rsidRPr="000974CB" w:rsidRDefault="000062CF" w:rsidP="000974CB">
      <w:pPr>
        <w:pStyle w:val="a3"/>
        <w:spacing w:line="300" w:lineRule="auto"/>
        <w:rPr>
          <w:rFonts w:ascii="Times New Roman" w:eastAsia="宋体" w:hAnsi="Times New Roman" w:cs="宋体"/>
          <w:color w:val="FF0000"/>
          <w:szCs w:val="21"/>
        </w:rPr>
      </w:pPr>
      <w:r w:rsidRPr="000974CB">
        <w:rPr>
          <w:rFonts w:ascii="Times New Roman" w:eastAsia="宋体" w:hAnsi="Times New Roman" w:cs="宋体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3</w:t>
      </w:r>
      <w:r w:rsidRPr="000974CB">
        <w:rPr>
          <w:rFonts w:ascii="Times New Roman" w:eastAsia="宋体" w:hAnsi="Times New Roman" w:cs="宋体" w:hint="eastAsia"/>
          <w:szCs w:val="21"/>
        </w:rPr>
        <w:t>）行距：正文部分</w:t>
      </w:r>
      <w:r w:rsidRPr="000974CB">
        <w:rPr>
          <w:rFonts w:ascii="Times New Roman" w:eastAsia="宋体" w:hAnsi="Times New Roman" w:cs="宋体" w:hint="eastAsia"/>
          <w:szCs w:val="21"/>
        </w:rPr>
        <w:t>1.25</w:t>
      </w:r>
      <w:r w:rsidRPr="000974CB">
        <w:rPr>
          <w:rFonts w:ascii="Times New Roman" w:eastAsia="宋体" w:hAnsi="Times New Roman" w:cs="宋体" w:hint="eastAsia"/>
          <w:szCs w:val="21"/>
        </w:rPr>
        <w:t>倍行距，</w:t>
      </w:r>
      <w:proofErr w:type="gramStart"/>
      <w:r w:rsidRPr="000974CB">
        <w:rPr>
          <w:rFonts w:ascii="Times New Roman" w:eastAsia="宋体" w:hAnsi="Times New Roman" w:cs="宋体" w:hint="eastAsia"/>
          <w:color w:val="FF0000"/>
          <w:szCs w:val="21"/>
        </w:rPr>
        <w:t>引注部分</w:t>
      </w:r>
      <w:proofErr w:type="gramEnd"/>
      <w:r w:rsidRPr="000974CB">
        <w:rPr>
          <w:rFonts w:ascii="Times New Roman" w:eastAsia="宋体" w:hAnsi="Times New Roman" w:cs="宋体" w:hint="eastAsia"/>
          <w:color w:val="FF0000"/>
          <w:szCs w:val="21"/>
        </w:rPr>
        <w:t>单</w:t>
      </w:r>
      <w:proofErr w:type="gramStart"/>
      <w:r w:rsidRPr="000974CB">
        <w:rPr>
          <w:rFonts w:ascii="Times New Roman" w:eastAsia="宋体" w:hAnsi="Times New Roman" w:cs="宋体" w:hint="eastAsia"/>
          <w:color w:val="FF0000"/>
          <w:szCs w:val="21"/>
        </w:rPr>
        <w:t>倍</w:t>
      </w:r>
      <w:proofErr w:type="gramEnd"/>
      <w:r w:rsidRPr="000974CB">
        <w:rPr>
          <w:rFonts w:ascii="Times New Roman" w:eastAsia="宋体" w:hAnsi="Times New Roman" w:cs="宋体" w:hint="eastAsia"/>
          <w:color w:val="FF0000"/>
          <w:szCs w:val="21"/>
        </w:rPr>
        <w:t>行距（默认）</w:t>
      </w:r>
    </w:p>
    <w:p w14:paraId="115B7DD4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4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proofErr w:type="gramStart"/>
      <w:r w:rsidRPr="000974CB">
        <w:rPr>
          <w:rFonts w:ascii="Times New Roman" w:eastAsia="宋体" w:hAnsi="Times New Roman" w:cs="宋体" w:hint="eastAsia"/>
          <w:szCs w:val="21"/>
        </w:rPr>
        <w:t>引注格式</w:t>
      </w:r>
      <w:proofErr w:type="gramEnd"/>
      <w:r w:rsidRPr="000974CB">
        <w:rPr>
          <w:rFonts w:ascii="Times New Roman" w:eastAsia="宋体" w:hAnsi="Times New Roman" w:cs="宋体" w:hint="eastAsia"/>
          <w:szCs w:val="21"/>
        </w:rPr>
        <w:t>（默认）</w:t>
      </w:r>
    </w:p>
    <w:p w14:paraId="7DF6F378" w14:textId="58FD9398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/>
          <w:szCs w:val="21"/>
        </w:rPr>
        <w:t>A</w:t>
      </w:r>
      <w:r w:rsidRPr="000974CB">
        <w:rPr>
          <w:rFonts w:ascii="Times New Roman" w:eastAsia="宋体" w:hAnsi="Times New Roman" w:cs="宋体" w:hint="eastAsia"/>
          <w:szCs w:val="21"/>
        </w:rPr>
        <w:t>、作者：脚注文本，小五，</w:t>
      </w:r>
      <w:r w:rsidR="00677BB0">
        <w:rPr>
          <w:rFonts w:ascii="Times New Roman" w:eastAsia="宋体" w:hAnsi="Times New Roman" w:cs="宋体" w:hint="eastAsia"/>
          <w:szCs w:val="21"/>
        </w:rPr>
        <w:t>无缩进，</w:t>
      </w:r>
      <w:r w:rsidRPr="000974CB">
        <w:rPr>
          <w:rFonts w:ascii="Times New Roman" w:eastAsia="宋体" w:hAnsi="Times New Roman" w:cs="宋体" w:hint="eastAsia"/>
          <w:szCs w:val="21"/>
        </w:rPr>
        <w:t>作者简介（姓名，单位），注码号</w:t>
      </w:r>
      <w:r w:rsidRPr="000974CB">
        <w:rPr>
          <w:rFonts w:ascii="Times New Roman" w:eastAsia="宋体" w:hAnsi="Times New Roman" w:cs="宋体" w:hint="eastAsia"/>
          <w:szCs w:val="21"/>
        </w:rPr>
        <w:t>*</w:t>
      </w:r>
    </w:p>
    <w:p w14:paraId="05E75169" w14:textId="0401C7CA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B</w:t>
      </w:r>
      <w:r w:rsidRPr="000974CB">
        <w:rPr>
          <w:rFonts w:ascii="Times New Roman" w:eastAsia="宋体" w:hAnsi="Times New Roman" w:cs="宋体" w:hint="eastAsia"/>
          <w:szCs w:val="21"/>
        </w:rPr>
        <w:t>、引文：脚注文本，小五</w:t>
      </w:r>
      <w:r w:rsidR="00677BB0">
        <w:rPr>
          <w:rFonts w:ascii="Times New Roman" w:eastAsia="宋体" w:hAnsi="Times New Roman" w:cs="宋体" w:hint="eastAsia"/>
          <w:szCs w:val="21"/>
        </w:rPr>
        <w:t>，无缩进</w:t>
      </w:r>
      <w:r w:rsidRPr="000974CB">
        <w:rPr>
          <w:rFonts w:ascii="Times New Roman" w:eastAsia="宋体" w:hAnsi="Times New Roman" w:cs="宋体" w:hint="eastAsia"/>
          <w:szCs w:val="21"/>
        </w:rPr>
        <w:t>；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引文分段的，从第二段起首行缩进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2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字符</w:t>
      </w:r>
    </w:p>
    <w:p w14:paraId="162AE4B7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5</w:t>
      </w:r>
      <w:r w:rsidRPr="000974CB">
        <w:rPr>
          <w:rFonts w:ascii="Times New Roman" w:eastAsia="宋体" w:hAnsi="Times New Roman" w:cs="宋体" w:hint="eastAsia"/>
          <w:szCs w:val="21"/>
        </w:rPr>
        <w:t>）正文、</w:t>
      </w:r>
      <w:proofErr w:type="gramStart"/>
      <w:r w:rsidRPr="000974CB">
        <w:rPr>
          <w:rFonts w:ascii="Times New Roman" w:eastAsia="宋体" w:hAnsi="Times New Roman" w:cs="宋体" w:hint="eastAsia"/>
          <w:szCs w:val="21"/>
        </w:rPr>
        <w:t>引注字体</w:t>
      </w:r>
      <w:proofErr w:type="gramEnd"/>
      <w:r w:rsidRPr="000974CB">
        <w:rPr>
          <w:rFonts w:ascii="Times New Roman" w:eastAsia="宋体" w:hAnsi="Times New Roman" w:cs="宋体" w:hint="eastAsia"/>
          <w:szCs w:val="21"/>
        </w:rPr>
        <w:t>：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中文字体</w:t>
      </w:r>
      <w:r w:rsidRPr="000974CB">
        <w:rPr>
          <w:rFonts w:ascii="Times New Roman" w:eastAsia="宋体" w:hAnsi="Times New Roman" w:cs="宋体" w:hint="eastAsia"/>
          <w:szCs w:val="21"/>
        </w:rPr>
        <w:t>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复杂</w:t>
      </w:r>
      <w:proofErr w:type="gramStart"/>
      <w:r w:rsidRPr="000974CB">
        <w:rPr>
          <w:rFonts w:ascii="Times New Roman" w:eastAsia="宋体" w:hAnsi="Times New Roman" w:cs="宋体" w:hint="eastAsia"/>
          <w:color w:val="FF0000"/>
          <w:szCs w:val="21"/>
        </w:rPr>
        <w:t>文种</w:t>
      </w:r>
      <w:r w:rsidRPr="000974CB">
        <w:rPr>
          <w:rFonts w:ascii="Times New Roman" w:eastAsia="宋体" w:hAnsi="Times New Roman" w:cs="宋体" w:hint="eastAsia"/>
          <w:szCs w:val="21"/>
        </w:rPr>
        <w:t>均采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宋体</w:t>
      </w:r>
      <w:proofErr w:type="gramEnd"/>
      <w:r w:rsidRPr="000974CB">
        <w:rPr>
          <w:rFonts w:ascii="Times New Roman" w:eastAsia="宋体" w:hAnsi="Times New Roman" w:cs="宋体" w:hint="eastAsia"/>
          <w:szCs w:val="21"/>
        </w:rPr>
        <w:t>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西文</w:t>
      </w:r>
      <w:proofErr w:type="gramStart"/>
      <w:r w:rsidRPr="000974CB">
        <w:rPr>
          <w:rFonts w:ascii="Times New Roman" w:eastAsia="宋体" w:hAnsi="Times New Roman" w:cs="宋体" w:hint="eastAsia"/>
          <w:color w:val="FF0000"/>
          <w:szCs w:val="21"/>
        </w:rPr>
        <w:t>字体</w:t>
      </w:r>
      <w:r w:rsidRPr="000974CB">
        <w:rPr>
          <w:rFonts w:ascii="Times New Roman" w:eastAsia="宋体" w:hAnsi="Times New Roman" w:cs="宋体" w:hint="eastAsia"/>
          <w:szCs w:val="21"/>
        </w:rPr>
        <w:t>均采</w:t>
      </w:r>
      <w:proofErr w:type="gramEnd"/>
      <w:r w:rsidRPr="000974CB">
        <w:rPr>
          <w:rFonts w:ascii="Times New Roman" w:eastAsia="宋体" w:hAnsi="Times New Roman" w:cs="宋体" w:hint="eastAsia"/>
          <w:color w:val="FF0000"/>
          <w:szCs w:val="21"/>
        </w:rPr>
        <w:t>Times New Roman</w:t>
      </w:r>
    </w:p>
    <w:p w14:paraId="06950378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b/>
          <w:szCs w:val="21"/>
        </w:rPr>
      </w:pPr>
      <w:r w:rsidRPr="000974CB">
        <w:rPr>
          <w:rFonts w:ascii="Times New Roman" w:eastAsia="宋体" w:hAnsi="Times New Roman" w:cs="宋体" w:hint="eastAsia"/>
          <w:b/>
          <w:szCs w:val="21"/>
        </w:rPr>
        <w:t>6</w:t>
      </w:r>
      <w:r w:rsidRPr="000974CB">
        <w:rPr>
          <w:rFonts w:ascii="Times New Roman" w:eastAsia="宋体" w:hAnsi="Times New Roman" w:cs="宋体" w:hint="eastAsia"/>
          <w:b/>
          <w:szCs w:val="21"/>
        </w:rPr>
        <w:t>．特殊格式</w:t>
      </w:r>
    </w:p>
    <w:p w14:paraId="1DB2D4E8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b/>
          <w:color w:val="FF0000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1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鉴定式报告</w:t>
      </w:r>
    </w:p>
    <w:p w14:paraId="709E989A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/>
          <w:szCs w:val="21"/>
        </w:rPr>
        <w:t>A</w:t>
      </w:r>
      <w:r w:rsidRPr="000974CB">
        <w:rPr>
          <w:rFonts w:ascii="Times New Roman" w:eastAsia="宋体" w:hAnsi="Times New Roman" w:cs="宋体" w:hint="eastAsia"/>
          <w:szCs w:val="21"/>
        </w:rPr>
        <w:t>、稿件标题：可自拟标题，或采用“鉴定式案例分析：</w:t>
      </w:r>
      <w:r w:rsidRPr="000974CB">
        <w:rPr>
          <w:rFonts w:ascii="Times New Roman" w:eastAsia="宋体" w:hAnsi="Times New Roman" w:cs="宋体"/>
          <w:szCs w:val="21"/>
        </w:rPr>
        <w:t>XXXX</w:t>
      </w:r>
      <w:r w:rsidRPr="000974CB">
        <w:rPr>
          <w:rFonts w:ascii="Times New Roman" w:eastAsia="宋体" w:hAnsi="Times New Roman" w:cs="宋体" w:hint="eastAsia"/>
          <w:szCs w:val="21"/>
        </w:rPr>
        <w:t>案”的格式进行命名。</w:t>
      </w:r>
    </w:p>
    <w:p w14:paraId="0F51415C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lastRenderedPageBreak/>
        <w:t>B</w:t>
      </w:r>
      <w:r w:rsidRPr="000974CB">
        <w:rPr>
          <w:rFonts w:ascii="Times New Roman" w:eastAsia="宋体" w:hAnsi="Times New Roman" w:cs="宋体" w:hint="eastAsia"/>
          <w:szCs w:val="21"/>
        </w:rPr>
        <w:t>、排版参考：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（具体分析模式以各部门法实际情况为准）</w:t>
      </w:r>
    </w:p>
    <w:p w14:paraId="3B45322D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jc w:val="center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一、案情概述</w:t>
      </w:r>
    </w:p>
    <w:p w14:paraId="68A2B453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jc w:val="center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二、解题大纲</w:t>
      </w:r>
    </w:p>
    <w:p w14:paraId="44ECB509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proofErr w:type="gramStart"/>
      <w:r w:rsidRPr="000974CB">
        <w:rPr>
          <w:rFonts w:ascii="Times New Roman" w:eastAsia="宋体" w:hAnsi="Times New Roman" w:cs="宋体" w:hint="eastAsia"/>
          <w:szCs w:val="21"/>
        </w:rPr>
        <w:t>一</w:t>
      </w:r>
      <w:proofErr w:type="gramEnd"/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（鉴定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1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：</w:t>
      </w:r>
      <w:r w:rsidRPr="000974CB">
        <w:rPr>
          <w:rFonts w:ascii="Times New Roman" w:eastAsia="宋体" w:hAnsi="Times New Roman" w:cs="宋体"/>
          <w:i/>
          <w:iCs/>
          <w:szCs w:val="21"/>
        </w:rPr>
        <w:t>XXXXXX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47E9EECA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1.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（讨论内容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1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+/-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</w:p>
    <w:p w14:paraId="747A9106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1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（具体分析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1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+/-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</w:p>
    <w:p w14:paraId="1D1A84A0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（具体分析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2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+/-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</w:p>
    <w:p w14:paraId="1D5EA1E7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3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（具体分析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N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+/-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</w:p>
    <w:p w14:paraId="5275E219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0F6FC85B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4</w:t>
      </w:r>
      <w:r w:rsidRPr="000974CB">
        <w:rPr>
          <w:rFonts w:ascii="Times New Roman" w:eastAsia="宋体" w:hAnsi="Times New Roman" w:cs="宋体" w:hint="eastAsia"/>
          <w:szCs w:val="21"/>
        </w:rPr>
        <w:t>）中间结论</w:t>
      </w:r>
    </w:p>
    <w:p w14:paraId="4E65F46B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2.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（讨论内容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2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+/-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</w:p>
    <w:p w14:paraId="385E90E7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1EE9B434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3.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（讨论内容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N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+/-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</w:p>
    <w:p w14:paraId="06B2F0E8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19D0A8BC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4.</w:t>
      </w:r>
      <w:r w:rsidRPr="000974CB">
        <w:rPr>
          <w:rFonts w:ascii="Times New Roman" w:eastAsia="宋体" w:hAnsi="Times New Roman" w:cs="宋体" w:hint="eastAsia"/>
          <w:szCs w:val="21"/>
        </w:rPr>
        <w:t>小结</w:t>
      </w:r>
    </w:p>
    <w:p w14:paraId="74E5ED77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（二）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（鉴定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2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：</w:t>
      </w:r>
      <w:r w:rsidRPr="000974CB">
        <w:rPr>
          <w:rFonts w:ascii="Times New Roman" w:eastAsia="宋体" w:hAnsi="Times New Roman" w:cs="宋体"/>
          <w:i/>
          <w:iCs/>
          <w:szCs w:val="21"/>
        </w:rPr>
        <w:t>XXXXXX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33D3DEC6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6216252C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（三）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（鉴定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N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：</w:t>
      </w:r>
      <w:r w:rsidRPr="000974CB">
        <w:rPr>
          <w:rFonts w:ascii="Times New Roman" w:eastAsia="宋体" w:hAnsi="Times New Roman" w:cs="宋体"/>
          <w:i/>
          <w:iCs/>
          <w:szCs w:val="21"/>
        </w:rPr>
        <w:t>XXXXXX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069D019F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5053F52C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（四）结论</w:t>
      </w:r>
    </w:p>
    <w:p w14:paraId="3FF16C9B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jc w:val="center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三、案例分析</w:t>
      </w:r>
    </w:p>
    <w:p w14:paraId="2BE0450F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proofErr w:type="gramStart"/>
      <w:r w:rsidRPr="000974CB">
        <w:rPr>
          <w:rFonts w:ascii="Times New Roman" w:eastAsia="宋体" w:hAnsi="Times New Roman" w:cs="宋体" w:hint="eastAsia"/>
          <w:szCs w:val="21"/>
        </w:rPr>
        <w:t>一</w:t>
      </w:r>
      <w:proofErr w:type="gramEnd"/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（鉴定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1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：</w:t>
      </w:r>
      <w:r w:rsidRPr="000974CB">
        <w:rPr>
          <w:rFonts w:ascii="Times New Roman" w:eastAsia="宋体" w:hAnsi="Times New Roman" w:cs="宋体"/>
          <w:i/>
          <w:iCs/>
          <w:szCs w:val="21"/>
        </w:rPr>
        <w:t>XXXXXX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55C6269E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1.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（讨论内容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1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2DC450E5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1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（具体分析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1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5F601E55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（具体分析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2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0578851D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3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（具体分析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N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7B976207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7998A518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4</w:t>
      </w:r>
      <w:r w:rsidRPr="000974CB">
        <w:rPr>
          <w:rFonts w:ascii="Times New Roman" w:eastAsia="宋体" w:hAnsi="Times New Roman" w:cs="宋体" w:hint="eastAsia"/>
          <w:szCs w:val="21"/>
        </w:rPr>
        <w:t>）中间结论</w:t>
      </w:r>
    </w:p>
    <w:p w14:paraId="700281FA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2.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（讨论内容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2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2B414231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01951AB6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3.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（讨论内容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N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502E617A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1E5E695A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4.</w:t>
      </w:r>
      <w:r w:rsidRPr="000974CB">
        <w:rPr>
          <w:rFonts w:ascii="Times New Roman" w:eastAsia="宋体" w:hAnsi="Times New Roman" w:cs="宋体" w:hint="eastAsia"/>
          <w:szCs w:val="21"/>
        </w:rPr>
        <w:t>小结</w:t>
      </w:r>
    </w:p>
    <w:p w14:paraId="26FC7372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（二）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（鉴定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2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：</w:t>
      </w:r>
      <w:r w:rsidRPr="000974CB">
        <w:rPr>
          <w:rFonts w:ascii="Times New Roman" w:eastAsia="宋体" w:hAnsi="Times New Roman" w:cs="宋体"/>
          <w:i/>
          <w:iCs/>
          <w:szCs w:val="21"/>
        </w:rPr>
        <w:t>XXXXXX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3DE59669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2BC80440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（三）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（鉴定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N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：</w:t>
      </w:r>
      <w:r w:rsidRPr="000974CB">
        <w:rPr>
          <w:rFonts w:ascii="Times New Roman" w:eastAsia="宋体" w:hAnsi="Times New Roman" w:cs="宋体"/>
          <w:i/>
          <w:iCs/>
          <w:szCs w:val="21"/>
        </w:rPr>
        <w:t>XXXXXX</w:t>
      </w:r>
      <w:r w:rsidRPr="000974CB">
        <w:rPr>
          <w:rFonts w:ascii="Times New Roman" w:eastAsia="宋体" w:hAnsi="Times New Roman" w:cs="宋体" w:hint="eastAsia"/>
          <w:i/>
          <w:iCs/>
          <w:szCs w:val="21"/>
        </w:rPr>
        <w:t>）</w:t>
      </w:r>
    </w:p>
    <w:p w14:paraId="3357D761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……</w:t>
      </w:r>
    </w:p>
    <w:p w14:paraId="4BEE6CB2" w14:textId="77777777" w:rsidR="00F00FD5" w:rsidRPr="000974CB" w:rsidRDefault="000062CF" w:rsidP="000974C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5" w:color="auto"/>
        </w:pBdr>
        <w:ind w:firstLineChars="200" w:firstLine="420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（四）结论</w:t>
      </w:r>
    </w:p>
    <w:p w14:paraId="14CCB4F2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C</w:t>
      </w:r>
      <w:r w:rsidRPr="000974CB">
        <w:rPr>
          <w:rFonts w:ascii="Times New Roman" w:eastAsia="宋体" w:hAnsi="Times New Roman" w:cs="宋体" w:hint="eastAsia"/>
          <w:szCs w:val="21"/>
        </w:rPr>
        <w:t>、作者应结合案情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适当控制针对案例的设问</w:t>
      </w:r>
      <w:r w:rsidRPr="000974CB">
        <w:rPr>
          <w:rFonts w:ascii="Times New Roman" w:eastAsia="宋体" w:hAnsi="Times New Roman" w:cs="宋体" w:hint="eastAsia"/>
          <w:szCs w:val="21"/>
        </w:rPr>
        <w:t>（如：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请分析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A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的刑事责任</w:t>
      </w:r>
      <w:r w:rsidRPr="000974CB">
        <w:rPr>
          <w:rFonts w:ascii="Times New Roman" w:eastAsia="宋体" w:hAnsi="Times New Roman" w:cs="宋体" w:hint="eastAsia"/>
          <w:szCs w:val="21"/>
        </w:rPr>
        <w:t>、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各当事人依法得提出何种主张</w:t>
      </w:r>
      <w:r w:rsidRPr="000974CB">
        <w:rPr>
          <w:rFonts w:ascii="Times New Roman" w:eastAsia="宋体" w:hAnsi="Times New Roman" w:cs="宋体" w:hint="eastAsia"/>
          <w:szCs w:val="21"/>
        </w:rPr>
        <w:t>），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问题设置的合理性是影响稿件评价的重要因素</w:t>
      </w:r>
      <w:r w:rsidRPr="000974CB">
        <w:rPr>
          <w:rFonts w:ascii="Times New Roman" w:eastAsia="宋体" w:hAnsi="Times New Roman" w:cs="宋体" w:hint="eastAsia"/>
          <w:szCs w:val="21"/>
        </w:rPr>
        <w:t>；解题大纲不计入全文字数。</w:t>
      </w:r>
    </w:p>
    <w:p w14:paraId="0C4657F2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D</w:t>
      </w:r>
      <w:r w:rsidRPr="000974CB">
        <w:rPr>
          <w:rFonts w:ascii="Times New Roman" w:eastAsia="宋体" w:hAnsi="Times New Roman" w:cs="宋体" w:hint="eastAsia"/>
          <w:szCs w:val="21"/>
        </w:rPr>
        <w:t>、其他排版格式和注释体例参照本文要求。</w:t>
      </w:r>
    </w:p>
    <w:p w14:paraId="01A8A2F4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color w:val="FF0000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（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）</w:t>
      </w:r>
      <w:r w:rsidRPr="000974CB">
        <w:rPr>
          <w:rFonts w:ascii="Times New Roman" w:eastAsia="宋体" w:hAnsi="Times New Roman" w:cs="宋体" w:hint="eastAsia"/>
          <w:b/>
          <w:bCs/>
          <w:color w:val="FF0000"/>
          <w:szCs w:val="21"/>
        </w:rPr>
        <w:t>座谈纪要</w:t>
      </w:r>
    </w:p>
    <w:p w14:paraId="3D801B6B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A</w:t>
      </w:r>
      <w:r w:rsidRPr="000974CB">
        <w:rPr>
          <w:rFonts w:ascii="Times New Roman" w:eastAsia="宋体" w:hAnsi="Times New Roman" w:cs="宋体" w:hint="eastAsia"/>
          <w:szCs w:val="21"/>
        </w:rPr>
        <w:t>、讲座信息：信息项及冒号（如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讲座时间：</w:t>
      </w:r>
      <w:r w:rsidRPr="000974CB">
        <w:rPr>
          <w:rFonts w:ascii="Times New Roman" w:eastAsia="宋体" w:hAnsi="Times New Roman" w:cs="宋体" w:hint="eastAsia"/>
          <w:szCs w:val="21"/>
        </w:rPr>
        <w:t>、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讲座地点：</w:t>
      </w:r>
      <w:r w:rsidRPr="000974CB">
        <w:rPr>
          <w:rFonts w:ascii="Times New Roman" w:eastAsia="宋体" w:hAnsi="Times New Roman" w:cs="宋体" w:hint="eastAsia"/>
          <w:szCs w:val="21"/>
        </w:rPr>
        <w:t>、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主讲人：</w:t>
      </w:r>
      <w:r w:rsidRPr="000974CB">
        <w:rPr>
          <w:rFonts w:ascii="Times New Roman" w:eastAsia="宋体" w:hAnsi="Times New Roman" w:cs="宋体" w:hint="eastAsia"/>
          <w:szCs w:val="21"/>
        </w:rPr>
        <w:t>、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主持人：</w:t>
      </w:r>
      <w:r w:rsidRPr="000974CB">
        <w:rPr>
          <w:rFonts w:ascii="Times New Roman" w:eastAsia="宋体" w:hAnsi="Times New Roman" w:cs="宋体" w:hint="eastAsia"/>
          <w:szCs w:val="21"/>
        </w:rPr>
        <w:t>、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与谈人：</w:t>
      </w:r>
      <w:r w:rsidRPr="000974CB">
        <w:rPr>
          <w:rFonts w:ascii="Times New Roman" w:eastAsia="宋体" w:hAnsi="Times New Roman" w:cs="宋体" w:hint="eastAsia"/>
          <w:szCs w:val="21"/>
        </w:rPr>
        <w:t>），</w:t>
      </w:r>
      <w:r w:rsidRPr="000974CB">
        <w:rPr>
          <w:rFonts w:ascii="Times New Roman" w:eastAsia="宋体" w:hAnsi="Times New Roman" w:cs="宋体" w:hint="eastAsia"/>
          <w:szCs w:val="21"/>
        </w:rPr>
        <w:lastRenderedPageBreak/>
        <w:t>宋体，五号，加粗，左对齐；信息内容与信息</w:t>
      </w:r>
      <w:proofErr w:type="gramStart"/>
      <w:r w:rsidRPr="000974CB">
        <w:rPr>
          <w:rFonts w:ascii="Times New Roman" w:eastAsia="宋体" w:hAnsi="Times New Roman" w:cs="宋体" w:hint="eastAsia"/>
          <w:szCs w:val="21"/>
        </w:rPr>
        <w:t>项处于</w:t>
      </w:r>
      <w:proofErr w:type="gramEnd"/>
      <w:r w:rsidRPr="000974CB">
        <w:rPr>
          <w:rFonts w:ascii="Times New Roman" w:eastAsia="宋体" w:hAnsi="Times New Roman" w:cs="宋体" w:hint="eastAsia"/>
          <w:szCs w:val="21"/>
        </w:rPr>
        <w:t>同一行（如：</w:t>
      </w:r>
      <w:proofErr w:type="gramStart"/>
      <w:r w:rsidRPr="000974CB">
        <w:rPr>
          <w:rFonts w:ascii="Times New Roman" w:eastAsia="宋体" w:hAnsi="Times New Roman" w:cs="宋体" w:hint="eastAsia"/>
          <w:color w:val="FF0000"/>
          <w:szCs w:val="21"/>
        </w:rPr>
        <w:t>文治楼</w:t>
      </w:r>
      <w:proofErr w:type="gramEnd"/>
      <w:r w:rsidRPr="000974CB">
        <w:rPr>
          <w:rFonts w:ascii="Times New Roman" w:eastAsia="宋体" w:hAnsi="Times New Roman" w:cs="宋体" w:hint="eastAsia"/>
          <w:color w:val="FF0000"/>
          <w:szCs w:val="21"/>
        </w:rPr>
        <w:t>515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室</w:t>
      </w:r>
      <w:r w:rsidRPr="000974CB">
        <w:rPr>
          <w:rFonts w:ascii="Times New Roman" w:eastAsia="宋体" w:hAnsi="Times New Roman" w:cs="宋体" w:hint="eastAsia"/>
          <w:szCs w:val="21"/>
        </w:rPr>
        <w:t>），宋体，五号，左对齐，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单</w:t>
      </w:r>
      <w:proofErr w:type="gramStart"/>
      <w:r w:rsidRPr="000974CB">
        <w:rPr>
          <w:rFonts w:ascii="Times New Roman" w:eastAsia="宋体" w:hAnsi="Times New Roman" w:cs="宋体" w:hint="eastAsia"/>
          <w:color w:val="FF0000"/>
          <w:szCs w:val="21"/>
        </w:rPr>
        <w:t>倍</w:t>
      </w:r>
      <w:proofErr w:type="gramEnd"/>
      <w:r w:rsidRPr="000974CB">
        <w:rPr>
          <w:rFonts w:ascii="Times New Roman" w:eastAsia="宋体" w:hAnsi="Times New Roman" w:cs="宋体" w:hint="eastAsia"/>
          <w:color w:val="FF0000"/>
          <w:szCs w:val="21"/>
        </w:rPr>
        <w:t>行距</w:t>
      </w:r>
    </w:p>
    <w:p w14:paraId="76A8BB39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B</w:t>
      </w:r>
      <w:r w:rsidRPr="000974CB">
        <w:rPr>
          <w:rFonts w:ascii="Times New Roman" w:eastAsia="宋体" w:hAnsi="Times New Roman" w:cs="宋体" w:hint="eastAsia"/>
          <w:szCs w:val="21"/>
        </w:rPr>
        <w:t>、讲座内容：与会人及冒号（如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XXX</w:t>
      </w:r>
      <w:r w:rsidRPr="000974CB">
        <w:rPr>
          <w:rFonts w:ascii="Times New Roman" w:eastAsia="宋体" w:hAnsi="Times New Roman" w:cs="宋体" w:hint="eastAsia"/>
          <w:b/>
          <w:color w:val="FF0000"/>
          <w:szCs w:val="21"/>
        </w:rPr>
        <w:t>：</w:t>
      </w:r>
      <w:r w:rsidRPr="000974CB">
        <w:rPr>
          <w:rFonts w:ascii="Times New Roman" w:eastAsia="宋体" w:hAnsi="Times New Roman" w:cs="宋体" w:hint="eastAsia"/>
          <w:szCs w:val="21"/>
        </w:rPr>
        <w:t>），宋体，五号，加粗，左对齐；讲座内容与与会人处于同一行，宋体，五号，左对齐，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1.25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倍行距，段后间距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0.5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行</w:t>
      </w:r>
    </w:p>
    <w:p w14:paraId="42237FD4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b/>
          <w:szCs w:val="21"/>
        </w:rPr>
      </w:pPr>
      <w:r w:rsidRPr="000974CB">
        <w:rPr>
          <w:rFonts w:ascii="Times New Roman" w:eastAsia="宋体" w:hAnsi="Times New Roman" w:cs="宋体" w:hint="eastAsia"/>
          <w:b/>
          <w:bCs/>
          <w:szCs w:val="21"/>
        </w:rPr>
        <w:t>7</w:t>
      </w:r>
      <w:r w:rsidRPr="000974CB">
        <w:rPr>
          <w:rFonts w:ascii="Times New Roman" w:eastAsia="宋体" w:hAnsi="Times New Roman" w:cs="宋体" w:hint="eastAsia"/>
          <w:b/>
          <w:bCs/>
          <w:szCs w:val="21"/>
        </w:rPr>
        <w:t>．</w:t>
      </w:r>
      <w:r w:rsidRPr="000974CB">
        <w:rPr>
          <w:rFonts w:ascii="Times New Roman" w:eastAsia="宋体" w:hAnsi="Times New Roman" w:cs="宋体" w:hint="eastAsia"/>
          <w:b/>
          <w:szCs w:val="21"/>
        </w:rPr>
        <w:t>默认</w:t>
      </w:r>
    </w:p>
    <w:p w14:paraId="66EBC73F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szCs w:val="21"/>
        </w:rPr>
      </w:pPr>
      <w:r w:rsidRPr="000974CB">
        <w:rPr>
          <w:rFonts w:ascii="Times New Roman" w:eastAsia="宋体" w:hAnsi="Times New Roman" w:cs="宋体" w:hint="eastAsia"/>
          <w:szCs w:val="21"/>
        </w:rPr>
        <w:t>包括但不限于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不使用“样式”</w:t>
      </w:r>
      <w:r w:rsidRPr="000974CB">
        <w:rPr>
          <w:rFonts w:ascii="Times New Roman" w:eastAsia="宋体" w:hAnsi="Times New Roman" w:cs="宋体" w:hint="eastAsia"/>
          <w:szCs w:val="21"/>
        </w:rPr>
        <w:t>、两端对齐，首行缩进</w:t>
      </w:r>
      <w:r w:rsidRPr="000974CB">
        <w:rPr>
          <w:rFonts w:ascii="Times New Roman" w:eastAsia="宋体" w:hAnsi="Times New Roman" w:cs="宋体" w:hint="eastAsia"/>
          <w:szCs w:val="21"/>
        </w:rPr>
        <w:t>2</w:t>
      </w:r>
      <w:r w:rsidRPr="000974CB">
        <w:rPr>
          <w:rFonts w:ascii="Times New Roman" w:eastAsia="宋体" w:hAnsi="Times New Roman" w:cs="宋体" w:hint="eastAsia"/>
          <w:szCs w:val="21"/>
        </w:rPr>
        <w:t>字符、</w:t>
      </w:r>
      <w:r w:rsidRPr="000974CB">
        <w:rPr>
          <w:rFonts w:ascii="Times New Roman" w:eastAsia="宋体" w:hAnsi="Times New Roman" w:cs="宋体"/>
          <w:szCs w:val="21"/>
        </w:rPr>
        <w:t>office</w:t>
      </w:r>
      <w:r w:rsidRPr="000974CB">
        <w:rPr>
          <w:rFonts w:ascii="Times New Roman" w:eastAsia="宋体" w:hAnsi="Times New Roman" w:cs="宋体" w:hint="eastAsia"/>
          <w:szCs w:val="21"/>
        </w:rPr>
        <w:t>2010</w:t>
      </w:r>
      <w:r w:rsidRPr="000974CB">
        <w:rPr>
          <w:rFonts w:ascii="Times New Roman" w:eastAsia="宋体" w:hAnsi="Times New Roman" w:cs="宋体" w:hint="eastAsia"/>
          <w:szCs w:val="21"/>
        </w:rPr>
        <w:t>或者更高版本、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输出格式为“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.</w:t>
      </w:r>
      <w:r w:rsidRPr="000974CB">
        <w:rPr>
          <w:rFonts w:ascii="Times New Roman" w:eastAsia="宋体" w:hAnsi="Times New Roman" w:cs="宋体"/>
          <w:color w:val="FF0000"/>
          <w:szCs w:val="21"/>
        </w:rPr>
        <w:t>doc</w:t>
      </w:r>
      <w:r w:rsidRPr="000974CB">
        <w:rPr>
          <w:rFonts w:ascii="Times New Roman" w:eastAsia="宋体" w:hAnsi="Times New Roman" w:cs="宋体" w:hint="eastAsia"/>
          <w:color w:val="FF0000"/>
          <w:szCs w:val="21"/>
        </w:rPr>
        <w:t>”格式</w:t>
      </w:r>
      <w:r w:rsidRPr="000974CB">
        <w:rPr>
          <w:rFonts w:ascii="Times New Roman" w:eastAsia="宋体" w:hAnsi="Times New Roman" w:cs="宋体" w:hint="eastAsia"/>
          <w:szCs w:val="21"/>
        </w:rPr>
        <w:t>、使用“同前注</w:t>
      </w:r>
      <w:r w:rsidRPr="000974CB">
        <w:rPr>
          <w:rFonts w:ascii="Times New Roman" w:eastAsia="宋体" w:hAnsi="Times New Roman" w:cs="宋体"/>
          <w:szCs w:val="21"/>
        </w:rPr>
        <w:t>X</w:t>
      </w:r>
      <w:r w:rsidRPr="000974CB">
        <w:rPr>
          <w:rFonts w:ascii="Times New Roman" w:eastAsia="宋体" w:hAnsi="Times New Roman" w:cs="宋体" w:hint="eastAsia"/>
          <w:szCs w:val="21"/>
        </w:rPr>
        <w:t>，第</w:t>
      </w:r>
      <w:r w:rsidRPr="000974CB">
        <w:rPr>
          <w:rFonts w:ascii="Times New Roman" w:eastAsia="宋体" w:hAnsi="Times New Roman" w:cs="宋体"/>
          <w:szCs w:val="21"/>
        </w:rPr>
        <w:t>XX</w:t>
      </w:r>
      <w:r w:rsidRPr="000974CB">
        <w:rPr>
          <w:rFonts w:ascii="Times New Roman" w:eastAsia="宋体" w:hAnsi="Times New Roman" w:cs="宋体" w:hint="eastAsia"/>
          <w:szCs w:val="21"/>
        </w:rPr>
        <w:t>页”以免重复、显示比例</w:t>
      </w:r>
      <w:r w:rsidRPr="000974CB">
        <w:rPr>
          <w:rFonts w:ascii="Times New Roman" w:eastAsia="宋体" w:hAnsi="Times New Roman" w:cs="宋体" w:hint="eastAsia"/>
          <w:szCs w:val="21"/>
        </w:rPr>
        <w:t>100%</w:t>
      </w:r>
      <w:r w:rsidRPr="000974CB">
        <w:rPr>
          <w:rFonts w:ascii="Times New Roman" w:eastAsia="宋体" w:hAnsi="Times New Roman" w:cs="宋体" w:hint="eastAsia"/>
          <w:szCs w:val="21"/>
        </w:rPr>
        <w:t>等</w:t>
      </w:r>
    </w:p>
    <w:p w14:paraId="7E47B6EA" w14:textId="77777777" w:rsidR="00F00FD5" w:rsidRPr="000974CB" w:rsidRDefault="000062CF" w:rsidP="000974CB">
      <w:pPr>
        <w:spacing w:line="300" w:lineRule="auto"/>
        <w:rPr>
          <w:rFonts w:ascii="Times New Roman" w:eastAsia="宋体" w:hAnsi="Times New Roman" w:cs="宋体"/>
          <w:b/>
          <w:szCs w:val="21"/>
        </w:rPr>
      </w:pPr>
      <w:r w:rsidRPr="000974CB">
        <w:rPr>
          <w:rFonts w:ascii="Times New Roman" w:eastAsia="宋体" w:hAnsi="Times New Roman" w:cs="宋体" w:hint="eastAsia"/>
          <w:b/>
          <w:szCs w:val="21"/>
        </w:rPr>
        <w:t>8</w:t>
      </w:r>
      <w:r w:rsidRPr="000974CB">
        <w:rPr>
          <w:rFonts w:ascii="Times New Roman" w:eastAsia="宋体" w:hAnsi="Times New Roman" w:cs="宋体" w:hint="eastAsia"/>
          <w:b/>
          <w:szCs w:val="21"/>
        </w:rPr>
        <w:t>．注释体例</w:t>
      </w:r>
    </w:p>
    <w:p w14:paraId="204138F4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  <w:b/>
        </w:rPr>
      </w:pPr>
      <w:r w:rsidRPr="000974CB">
        <w:rPr>
          <w:rFonts w:ascii="Times New Roman" w:hAnsi="Times New Roman" w:cs="宋体" w:hint="eastAsia"/>
          <w:b/>
        </w:rPr>
        <w:t>（</w:t>
      </w:r>
      <w:r w:rsidRPr="000974CB">
        <w:rPr>
          <w:rFonts w:ascii="Times New Roman" w:hAnsi="Times New Roman" w:cs="宋体"/>
          <w:b/>
        </w:rPr>
        <w:t>1</w:t>
      </w:r>
      <w:r w:rsidRPr="000974CB">
        <w:rPr>
          <w:rFonts w:ascii="Times New Roman" w:hAnsi="Times New Roman" w:cs="宋体" w:hint="eastAsia"/>
          <w:b/>
        </w:rPr>
        <w:t>）引用中文著作、辞书、汇编等的注释格式为：</w:t>
      </w:r>
    </w:p>
    <w:p w14:paraId="0132AB8E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①王贵国：《世界贸易组织法》，法律出版社</w:t>
      </w:r>
      <w:r w:rsidRPr="000974CB">
        <w:rPr>
          <w:rFonts w:ascii="Times New Roman" w:hAnsi="Times New Roman" w:cs="宋体" w:hint="eastAsia"/>
        </w:rPr>
        <w:t>2003</w:t>
      </w:r>
      <w:r w:rsidRPr="000974CB">
        <w:rPr>
          <w:rFonts w:ascii="Times New Roman" w:hAnsi="Times New Roman" w:cs="宋体" w:hint="eastAsia"/>
        </w:rPr>
        <w:t>年版，第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页，或第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-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页，或第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、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、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页</w:t>
      </w:r>
      <w:r w:rsidRPr="000974CB">
        <w:rPr>
          <w:rFonts w:ascii="Times New Roman" w:hAnsi="Times New Roman" w:cs="宋体" w:hint="eastAsia"/>
          <w:color w:val="FF0000"/>
        </w:rPr>
        <w:t>（注意三种页码表述的差别，后同）</w:t>
      </w:r>
      <w:r w:rsidRPr="000974CB">
        <w:rPr>
          <w:rFonts w:ascii="Times New Roman" w:hAnsi="Times New Roman" w:cs="宋体" w:hint="eastAsia"/>
        </w:rPr>
        <w:t>。</w:t>
      </w:r>
    </w:p>
    <w:p w14:paraId="0FEC21EF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②黄进主编：《国际私法》，法律出版社</w:t>
      </w:r>
      <w:r w:rsidRPr="000974CB">
        <w:rPr>
          <w:rFonts w:ascii="Times New Roman" w:hAnsi="Times New Roman" w:cs="宋体" w:hint="eastAsia"/>
        </w:rPr>
        <w:t>1999</w:t>
      </w:r>
      <w:r w:rsidRPr="000974CB">
        <w:rPr>
          <w:rFonts w:ascii="Times New Roman" w:hAnsi="Times New Roman" w:cs="宋体" w:hint="eastAsia"/>
        </w:rPr>
        <w:t>年版，第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页。</w:t>
      </w:r>
    </w:p>
    <w:p w14:paraId="70DE7BE7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③中国海事仲裁委员会编：《中国海事仲裁案例集》（</w:t>
      </w:r>
      <w:r w:rsidRPr="000974CB">
        <w:rPr>
          <w:rFonts w:ascii="Times New Roman" w:hAnsi="Times New Roman" w:cs="宋体" w:hint="eastAsia"/>
        </w:rPr>
        <w:t>1997-2002</w:t>
      </w:r>
      <w:r w:rsidRPr="000974CB">
        <w:rPr>
          <w:rFonts w:ascii="Times New Roman" w:hAnsi="Times New Roman" w:cs="宋体" w:hint="eastAsia"/>
        </w:rPr>
        <w:t>），法律出版社</w:t>
      </w:r>
      <w:r w:rsidRPr="000974CB">
        <w:rPr>
          <w:rFonts w:ascii="Times New Roman" w:hAnsi="Times New Roman" w:cs="宋体" w:hint="eastAsia"/>
        </w:rPr>
        <w:t>2003</w:t>
      </w:r>
      <w:r w:rsidRPr="000974CB">
        <w:rPr>
          <w:rFonts w:ascii="Times New Roman" w:hAnsi="Times New Roman" w:cs="宋体" w:hint="eastAsia"/>
        </w:rPr>
        <w:t>年版，第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页。</w:t>
      </w:r>
    </w:p>
    <w:p w14:paraId="22444D76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  <w:b/>
        </w:rPr>
      </w:pPr>
      <w:r w:rsidRPr="000974CB">
        <w:rPr>
          <w:rFonts w:ascii="Times New Roman" w:hAnsi="Times New Roman" w:cs="宋体" w:hint="eastAsia"/>
          <w:b/>
        </w:rPr>
        <w:t>（</w:t>
      </w:r>
      <w:r w:rsidRPr="000974CB">
        <w:rPr>
          <w:rFonts w:ascii="Times New Roman" w:hAnsi="Times New Roman" w:cs="宋体" w:hint="eastAsia"/>
          <w:b/>
        </w:rPr>
        <w:t>2</w:t>
      </w:r>
      <w:r w:rsidRPr="000974CB">
        <w:rPr>
          <w:rFonts w:ascii="Times New Roman" w:hAnsi="Times New Roman" w:cs="宋体" w:hint="eastAsia"/>
          <w:b/>
        </w:rPr>
        <w:t>）引用中文译著的注释格式为：</w:t>
      </w:r>
    </w:p>
    <w:p w14:paraId="315C5F64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①</w:t>
      </w:r>
      <w:r w:rsidRPr="000974CB">
        <w:rPr>
          <w:rFonts w:ascii="Times New Roman" w:hAnsi="Times New Roman" w:cs="宋体" w:hint="eastAsia"/>
        </w:rPr>
        <w:t>[</w:t>
      </w:r>
      <w:r w:rsidRPr="000974CB">
        <w:rPr>
          <w:rFonts w:ascii="Times New Roman" w:hAnsi="Times New Roman" w:cs="宋体" w:hint="eastAsia"/>
        </w:rPr>
        <w:t>美</w:t>
      </w:r>
      <w:r w:rsidRPr="000974CB">
        <w:rPr>
          <w:rFonts w:ascii="Times New Roman" w:hAnsi="Times New Roman" w:cs="宋体" w:hint="eastAsia"/>
        </w:rPr>
        <w:t>]</w:t>
      </w:r>
      <w:r w:rsidRPr="000974CB">
        <w:rPr>
          <w:rFonts w:ascii="Times New Roman" w:hAnsi="Times New Roman" w:cs="宋体" w:hint="eastAsia"/>
        </w:rPr>
        <w:t>富勒：《法律的道德性》，郑戈译，商务印书馆</w:t>
      </w:r>
      <w:r w:rsidRPr="000974CB">
        <w:rPr>
          <w:rFonts w:ascii="Times New Roman" w:hAnsi="Times New Roman" w:cs="宋体" w:hint="eastAsia"/>
        </w:rPr>
        <w:t>2005</w:t>
      </w:r>
      <w:r w:rsidRPr="000974CB">
        <w:rPr>
          <w:rFonts w:ascii="Times New Roman" w:hAnsi="Times New Roman" w:cs="宋体" w:hint="eastAsia"/>
        </w:rPr>
        <w:t>年版，第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页。</w:t>
      </w:r>
    </w:p>
    <w:p w14:paraId="3FC449A8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②联合国跨国公司与投资公司：《</w:t>
      </w:r>
      <w:r w:rsidRPr="000974CB">
        <w:rPr>
          <w:rFonts w:ascii="Times New Roman" w:hAnsi="Times New Roman" w:cs="宋体" w:hint="eastAsia"/>
        </w:rPr>
        <w:t>1995</w:t>
      </w:r>
      <w:r w:rsidRPr="000974CB">
        <w:rPr>
          <w:rFonts w:ascii="Times New Roman" w:hAnsi="Times New Roman" w:cs="宋体" w:hint="eastAsia"/>
        </w:rPr>
        <w:t>年世界投资报告》，储祥银等译，对外经济贸易大学出版社</w:t>
      </w:r>
      <w:r w:rsidRPr="000974CB">
        <w:rPr>
          <w:rFonts w:ascii="Times New Roman" w:hAnsi="Times New Roman" w:cs="宋体" w:hint="eastAsia"/>
        </w:rPr>
        <w:t>1996</w:t>
      </w:r>
      <w:r w:rsidRPr="000974CB">
        <w:rPr>
          <w:rFonts w:ascii="Times New Roman" w:hAnsi="Times New Roman" w:cs="宋体" w:hint="eastAsia"/>
        </w:rPr>
        <w:t>年版，第</w:t>
      </w:r>
      <w:r w:rsidRPr="000974CB">
        <w:rPr>
          <w:rFonts w:ascii="Times New Roman" w:hAnsi="Times New Roman" w:cs="宋体" w:hint="eastAsia"/>
        </w:rPr>
        <w:t>x</w:t>
      </w:r>
      <w:r w:rsidRPr="000974CB">
        <w:rPr>
          <w:rFonts w:ascii="Times New Roman" w:hAnsi="Times New Roman" w:cs="宋体" w:hint="eastAsia"/>
        </w:rPr>
        <w:t>页。</w:t>
      </w:r>
    </w:p>
    <w:p w14:paraId="684A9310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  <w:b/>
        </w:rPr>
      </w:pPr>
      <w:r w:rsidRPr="000974CB">
        <w:rPr>
          <w:rFonts w:ascii="Times New Roman" w:hAnsi="Times New Roman" w:cs="宋体" w:hint="eastAsia"/>
          <w:b/>
        </w:rPr>
        <w:t>（</w:t>
      </w:r>
      <w:r w:rsidRPr="000974CB">
        <w:rPr>
          <w:rFonts w:ascii="Times New Roman" w:hAnsi="Times New Roman" w:cs="宋体" w:hint="eastAsia"/>
          <w:b/>
        </w:rPr>
        <w:t>3</w:t>
      </w:r>
      <w:r w:rsidRPr="000974CB">
        <w:rPr>
          <w:rFonts w:ascii="Times New Roman" w:hAnsi="Times New Roman" w:cs="宋体" w:hint="eastAsia"/>
          <w:b/>
        </w:rPr>
        <w:t>）引用中文论文的注释格式为：</w:t>
      </w:r>
    </w:p>
    <w:p w14:paraId="0FF8AF46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①吴汉东：《论信用权》，载《法学》</w:t>
      </w:r>
      <w:r w:rsidRPr="000974CB">
        <w:rPr>
          <w:rFonts w:ascii="Times New Roman" w:hAnsi="Times New Roman" w:cs="宋体" w:hint="eastAsia"/>
        </w:rPr>
        <w:t>2001</w:t>
      </w:r>
      <w:r w:rsidRPr="000974CB">
        <w:rPr>
          <w:rFonts w:ascii="Times New Roman" w:hAnsi="Times New Roman" w:cs="宋体" w:hint="eastAsia"/>
        </w:rPr>
        <w:t>年第</w:t>
      </w:r>
      <w:r w:rsidRPr="000974CB">
        <w:rPr>
          <w:rFonts w:ascii="Times New Roman" w:hAnsi="Times New Roman" w:cs="宋体" w:hint="eastAsia"/>
        </w:rPr>
        <w:t>1</w:t>
      </w:r>
      <w:r w:rsidRPr="000974CB">
        <w:rPr>
          <w:rFonts w:ascii="Times New Roman" w:hAnsi="Times New Roman" w:cs="宋体" w:hint="eastAsia"/>
        </w:rPr>
        <w:t>期。</w:t>
      </w:r>
    </w:p>
    <w:p w14:paraId="5268B777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②莫</w:t>
      </w:r>
      <w:proofErr w:type="gramStart"/>
      <w:r w:rsidRPr="000974CB">
        <w:rPr>
          <w:rFonts w:ascii="Times New Roman" w:hAnsi="Times New Roman" w:cs="宋体" w:hint="eastAsia"/>
        </w:rPr>
        <w:t>世</w:t>
      </w:r>
      <w:proofErr w:type="gramEnd"/>
      <w:r w:rsidRPr="000974CB">
        <w:rPr>
          <w:rFonts w:ascii="Times New Roman" w:hAnsi="Times New Roman" w:cs="宋体" w:hint="eastAsia"/>
        </w:rPr>
        <w:t>健：《论世贸组织内的大中国自由贸易区法律框架》，载《国际经济法论丛》</w:t>
      </w:r>
      <w:r w:rsidRPr="000974CB">
        <w:rPr>
          <w:rFonts w:ascii="Times New Roman" w:hAnsi="Times New Roman" w:cs="宋体" w:hint="eastAsia"/>
        </w:rPr>
        <w:t>2002</w:t>
      </w:r>
      <w:r w:rsidRPr="000974CB">
        <w:rPr>
          <w:rFonts w:ascii="Times New Roman" w:hAnsi="Times New Roman" w:cs="宋体" w:hint="eastAsia"/>
        </w:rPr>
        <w:t>年第</w:t>
      </w:r>
      <w:r w:rsidRPr="000974CB">
        <w:rPr>
          <w:rFonts w:ascii="Times New Roman" w:hAnsi="Times New Roman" w:cs="宋体" w:hint="eastAsia"/>
        </w:rPr>
        <w:t>5</w:t>
      </w:r>
      <w:r w:rsidRPr="000974CB">
        <w:rPr>
          <w:rFonts w:ascii="Times New Roman" w:hAnsi="Times New Roman" w:cs="宋体" w:hint="eastAsia"/>
        </w:rPr>
        <w:t>卷。</w:t>
      </w:r>
    </w:p>
    <w:p w14:paraId="1653426D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③张玉卿：《应对中国入世：积极清理、修改和制定对外经贸法规》，载王贵国、史大伟主编：《</w:t>
      </w:r>
      <w:r w:rsidRPr="000974CB">
        <w:rPr>
          <w:rFonts w:ascii="Times New Roman" w:hAnsi="Times New Roman" w:cs="宋体"/>
        </w:rPr>
        <w:t>WTO</w:t>
      </w:r>
      <w:r w:rsidRPr="000974CB">
        <w:rPr>
          <w:rFonts w:ascii="Times New Roman" w:hAnsi="Times New Roman" w:cs="宋体" w:hint="eastAsia"/>
        </w:rPr>
        <w:t>与中国：通向自由贸易之路》，法律出版社</w:t>
      </w:r>
      <w:r w:rsidRPr="000974CB">
        <w:rPr>
          <w:rFonts w:ascii="Times New Roman" w:hAnsi="Times New Roman" w:cs="宋体" w:hint="eastAsia"/>
        </w:rPr>
        <w:t>2002</w:t>
      </w:r>
      <w:r w:rsidRPr="000974CB">
        <w:rPr>
          <w:rFonts w:ascii="Times New Roman" w:hAnsi="Times New Roman" w:cs="宋体" w:hint="eastAsia"/>
        </w:rPr>
        <w:t>年版，第</w:t>
      </w:r>
      <w:r w:rsidRPr="000974CB">
        <w:rPr>
          <w:rFonts w:ascii="Times New Roman" w:hAnsi="Times New Roman" w:cs="宋体" w:hint="eastAsia"/>
        </w:rPr>
        <w:t>248-251</w:t>
      </w:r>
      <w:r w:rsidRPr="000974CB">
        <w:rPr>
          <w:rFonts w:ascii="Times New Roman" w:hAnsi="Times New Roman" w:cs="宋体" w:hint="eastAsia"/>
        </w:rPr>
        <w:t>页。</w:t>
      </w:r>
    </w:p>
    <w:p w14:paraId="1327FC2F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④贺卫方：《法律职业共同体的建构》，西北政法学院法学研究所“法律方法与法律思维”学术研讨会论文，</w:t>
      </w:r>
      <w:r w:rsidRPr="000974CB">
        <w:rPr>
          <w:rFonts w:ascii="Times New Roman" w:hAnsi="Times New Roman" w:cs="宋体" w:hint="eastAsia"/>
        </w:rPr>
        <w:t>2001</w:t>
      </w:r>
      <w:r w:rsidRPr="000974CB">
        <w:rPr>
          <w:rFonts w:ascii="Times New Roman" w:hAnsi="Times New Roman" w:cs="宋体" w:hint="eastAsia"/>
        </w:rPr>
        <w:t>年</w:t>
      </w:r>
      <w:r w:rsidRPr="000974CB">
        <w:rPr>
          <w:rFonts w:ascii="Times New Roman" w:hAnsi="Times New Roman" w:cs="宋体" w:hint="eastAsia"/>
        </w:rPr>
        <w:t>9</w:t>
      </w:r>
      <w:r w:rsidRPr="000974CB">
        <w:rPr>
          <w:rFonts w:ascii="Times New Roman" w:hAnsi="Times New Roman" w:cs="宋体" w:hint="eastAsia"/>
        </w:rPr>
        <w:t>月</w:t>
      </w:r>
      <w:r w:rsidRPr="000974CB">
        <w:rPr>
          <w:rFonts w:ascii="Times New Roman" w:hAnsi="Times New Roman" w:cs="宋体" w:hint="eastAsia"/>
        </w:rPr>
        <w:t>22-23</w:t>
      </w:r>
      <w:r w:rsidRPr="000974CB">
        <w:rPr>
          <w:rFonts w:ascii="Times New Roman" w:hAnsi="Times New Roman" w:cs="宋体" w:hint="eastAsia"/>
        </w:rPr>
        <w:t>日于西安。</w:t>
      </w:r>
    </w:p>
    <w:p w14:paraId="00024D7A" w14:textId="77777777" w:rsidR="00F00FD5" w:rsidRPr="000974CB" w:rsidRDefault="000062CF" w:rsidP="000974CB">
      <w:pPr>
        <w:pStyle w:val="a5"/>
        <w:spacing w:line="300" w:lineRule="auto"/>
        <w:jc w:val="left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⑤汪波：《哈尔滨市政法机关正对“宝马案”认真调查复查》，</w:t>
      </w:r>
      <w:proofErr w:type="gramStart"/>
      <w:r w:rsidRPr="000974CB">
        <w:rPr>
          <w:rFonts w:ascii="Times New Roman" w:hAnsi="Times New Roman" w:cs="宋体" w:hint="eastAsia"/>
        </w:rPr>
        <w:t>载人民网</w:t>
      </w:r>
      <w:proofErr w:type="gramEnd"/>
      <w:r w:rsidRPr="000974CB">
        <w:rPr>
          <w:rFonts w:ascii="Times New Roman" w:hAnsi="Times New Roman" w:cs="宋体" w:hint="eastAsia"/>
        </w:rPr>
        <w:t>2004</w:t>
      </w:r>
      <w:r w:rsidRPr="000974CB">
        <w:rPr>
          <w:rFonts w:ascii="Times New Roman" w:hAnsi="Times New Roman" w:cs="宋体" w:hint="eastAsia"/>
        </w:rPr>
        <w:t>年</w:t>
      </w:r>
      <w:r w:rsidRPr="000974CB">
        <w:rPr>
          <w:rFonts w:ascii="Times New Roman" w:hAnsi="Times New Roman" w:cs="宋体" w:hint="eastAsia"/>
        </w:rPr>
        <w:t>1</w:t>
      </w:r>
      <w:r w:rsidRPr="000974CB">
        <w:rPr>
          <w:rFonts w:ascii="Times New Roman" w:hAnsi="Times New Roman" w:cs="宋体" w:hint="eastAsia"/>
        </w:rPr>
        <w:t>月</w:t>
      </w:r>
      <w:r w:rsidRPr="000974CB">
        <w:rPr>
          <w:rFonts w:ascii="Times New Roman" w:hAnsi="Times New Roman" w:cs="宋体" w:hint="eastAsia"/>
        </w:rPr>
        <w:t>10</w:t>
      </w:r>
      <w:r w:rsidRPr="000974CB">
        <w:rPr>
          <w:rFonts w:ascii="Times New Roman" w:hAnsi="Times New Roman" w:cs="宋体" w:hint="eastAsia"/>
        </w:rPr>
        <w:t>日，</w:t>
      </w:r>
      <w:r w:rsidRPr="000974CB">
        <w:rPr>
          <w:rFonts w:ascii="Times New Roman" w:hAnsi="Times New Roman" w:cs="宋体" w:hint="eastAsia"/>
        </w:rPr>
        <w:t>http://www.people.com.cn/GB/shehui/1062/2289764.html</w:t>
      </w:r>
      <w:r w:rsidRPr="000974CB">
        <w:rPr>
          <w:rFonts w:ascii="Times New Roman" w:hAnsi="Times New Roman" w:cs="宋体" w:hint="eastAsia"/>
        </w:rPr>
        <w:t>，</w:t>
      </w:r>
      <w:r w:rsidRPr="000974CB">
        <w:rPr>
          <w:rFonts w:ascii="Times New Roman" w:hAnsi="Times New Roman" w:cs="宋体" w:hint="eastAsia"/>
        </w:rPr>
        <w:t>2020</w:t>
      </w:r>
      <w:r w:rsidRPr="000974CB">
        <w:rPr>
          <w:rFonts w:ascii="Times New Roman" w:hAnsi="Times New Roman" w:cs="宋体" w:hint="eastAsia"/>
        </w:rPr>
        <w:t>年</w:t>
      </w:r>
      <w:r w:rsidRPr="000974CB">
        <w:rPr>
          <w:rFonts w:ascii="Times New Roman" w:hAnsi="Times New Roman" w:cs="宋体" w:hint="eastAsia"/>
        </w:rPr>
        <w:t>4</w:t>
      </w:r>
      <w:r w:rsidRPr="000974CB">
        <w:rPr>
          <w:rFonts w:ascii="Times New Roman" w:hAnsi="Times New Roman" w:cs="宋体" w:hint="eastAsia"/>
        </w:rPr>
        <w:t>月</w:t>
      </w:r>
      <w:r w:rsidRPr="000974CB">
        <w:rPr>
          <w:rFonts w:ascii="Times New Roman" w:hAnsi="Times New Roman" w:cs="宋体" w:hint="eastAsia"/>
        </w:rPr>
        <w:t>1</w:t>
      </w:r>
      <w:r w:rsidRPr="000974CB">
        <w:rPr>
          <w:rFonts w:ascii="Times New Roman" w:hAnsi="Times New Roman" w:cs="宋体" w:hint="eastAsia"/>
        </w:rPr>
        <w:t>日</w:t>
      </w:r>
      <w:r w:rsidRPr="000974CB">
        <w:rPr>
          <w:rFonts w:ascii="Times New Roman" w:hAnsi="Times New Roman" w:cs="宋体"/>
        </w:rPr>
        <w:t>访问</w:t>
      </w:r>
      <w:r w:rsidRPr="000974CB">
        <w:rPr>
          <w:rFonts w:ascii="Times New Roman" w:hAnsi="Times New Roman" w:cs="宋体" w:hint="eastAsia"/>
        </w:rPr>
        <w:t>。</w:t>
      </w:r>
    </w:p>
    <w:p w14:paraId="7362EFD9" w14:textId="77777777" w:rsidR="00F00FD5" w:rsidRPr="000974CB" w:rsidRDefault="000062CF" w:rsidP="000974CB">
      <w:pPr>
        <w:pStyle w:val="a5"/>
        <w:spacing w:line="300" w:lineRule="auto"/>
        <w:jc w:val="left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⑥赵耀彤：《一名基层法官眼里好律师的样子》，</w:t>
      </w:r>
      <w:proofErr w:type="gramStart"/>
      <w:r w:rsidRPr="000974CB">
        <w:rPr>
          <w:rFonts w:ascii="Times New Roman" w:hAnsi="Times New Roman" w:cs="宋体" w:hint="eastAsia"/>
        </w:rPr>
        <w:t>载微信公众号</w:t>
      </w:r>
      <w:proofErr w:type="gramEnd"/>
      <w:r w:rsidRPr="000974CB">
        <w:rPr>
          <w:rFonts w:ascii="Times New Roman" w:hAnsi="Times New Roman" w:cs="宋体" w:hint="eastAsia"/>
        </w:rPr>
        <w:t>“中国法律评论”，</w:t>
      </w:r>
      <w:r w:rsidRPr="000974CB">
        <w:rPr>
          <w:rFonts w:ascii="Times New Roman" w:hAnsi="Times New Roman" w:cs="宋体" w:hint="eastAsia"/>
        </w:rPr>
        <w:t>2018</w:t>
      </w:r>
      <w:r w:rsidRPr="000974CB">
        <w:rPr>
          <w:rFonts w:ascii="Times New Roman" w:hAnsi="Times New Roman" w:cs="宋体" w:hint="eastAsia"/>
        </w:rPr>
        <w:t>年</w:t>
      </w:r>
      <w:r w:rsidRPr="000974CB">
        <w:rPr>
          <w:rFonts w:ascii="Times New Roman" w:hAnsi="Times New Roman" w:cs="宋体" w:hint="eastAsia"/>
        </w:rPr>
        <w:t>12</w:t>
      </w:r>
      <w:r w:rsidRPr="000974CB">
        <w:rPr>
          <w:rFonts w:ascii="Times New Roman" w:hAnsi="Times New Roman" w:cs="宋体" w:hint="eastAsia"/>
        </w:rPr>
        <w:t>月</w:t>
      </w:r>
      <w:r w:rsidRPr="000974CB">
        <w:rPr>
          <w:rFonts w:ascii="Times New Roman" w:hAnsi="Times New Roman" w:cs="宋体" w:hint="eastAsia"/>
        </w:rPr>
        <w:t>1</w:t>
      </w:r>
      <w:r w:rsidRPr="000974CB">
        <w:rPr>
          <w:rFonts w:ascii="Times New Roman" w:hAnsi="Times New Roman" w:cs="宋体" w:hint="eastAsia"/>
        </w:rPr>
        <w:t>日。</w:t>
      </w:r>
    </w:p>
    <w:p w14:paraId="35985052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  <w:b/>
        </w:rPr>
      </w:pPr>
      <w:r w:rsidRPr="000974CB">
        <w:rPr>
          <w:rFonts w:ascii="Times New Roman" w:hAnsi="Times New Roman" w:cs="宋体" w:hint="eastAsia"/>
          <w:b/>
        </w:rPr>
        <w:t>（</w:t>
      </w:r>
      <w:r w:rsidRPr="000974CB">
        <w:rPr>
          <w:rFonts w:ascii="Times New Roman" w:hAnsi="Times New Roman" w:cs="宋体" w:hint="eastAsia"/>
          <w:b/>
        </w:rPr>
        <w:t>4</w:t>
      </w:r>
      <w:r w:rsidRPr="000974CB">
        <w:rPr>
          <w:rFonts w:ascii="Times New Roman" w:hAnsi="Times New Roman" w:cs="宋体" w:hint="eastAsia"/>
          <w:b/>
        </w:rPr>
        <w:t>）引用中译论文的注释格式为：</w:t>
      </w:r>
    </w:p>
    <w:p w14:paraId="2F4E1E33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①</w:t>
      </w:r>
      <w:r w:rsidRPr="000974CB">
        <w:rPr>
          <w:rFonts w:ascii="Times New Roman" w:hAnsi="Times New Roman" w:cs="宋体" w:hint="eastAsia"/>
        </w:rPr>
        <w:t>[</w:t>
      </w:r>
      <w:r w:rsidRPr="000974CB">
        <w:rPr>
          <w:rFonts w:ascii="Times New Roman" w:hAnsi="Times New Roman" w:cs="宋体" w:hint="eastAsia"/>
        </w:rPr>
        <w:t>日</w:t>
      </w:r>
      <w:r w:rsidRPr="000974CB">
        <w:rPr>
          <w:rFonts w:ascii="Times New Roman" w:hAnsi="Times New Roman" w:cs="宋体"/>
        </w:rPr>
        <w:t>]</w:t>
      </w:r>
      <w:r w:rsidRPr="000974CB">
        <w:rPr>
          <w:rFonts w:ascii="Times New Roman" w:hAnsi="Times New Roman" w:cs="宋体" w:hint="eastAsia"/>
        </w:rPr>
        <w:t>樱井雅夫：《欧美关于“国际经济法”概念的学说》，蔡美珍译，载《外国法学译丛》</w:t>
      </w:r>
      <w:r w:rsidRPr="000974CB">
        <w:rPr>
          <w:rFonts w:ascii="Times New Roman" w:hAnsi="Times New Roman" w:cs="宋体" w:hint="eastAsia"/>
        </w:rPr>
        <w:t>1987</w:t>
      </w:r>
      <w:r w:rsidRPr="000974CB">
        <w:rPr>
          <w:rFonts w:ascii="Times New Roman" w:hAnsi="Times New Roman" w:cs="宋体" w:hint="eastAsia"/>
        </w:rPr>
        <w:t>年第</w:t>
      </w:r>
      <w:r w:rsidRPr="000974CB">
        <w:rPr>
          <w:rFonts w:ascii="Times New Roman" w:hAnsi="Times New Roman" w:cs="宋体" w:hint="eastAsia"/>
        </w:rPr>
        <w:t>3</w:t>
      </w:r>
      <w:r w:rsidRPr="000974CB">
        <w:rPr>
          <w:rFonts w:ascii="Times New Roman" w:hAnsi="Times New Roman" w:cs="宋体" w:hint="eastAsia"/>
        </w:rPr>
        <w:t>期，第</w:t>
      </w:r>
      <w:r w:rsidRPr="000974CB">
        <w:rPr>
          <w:rFonts w:ascii="Times New Roman" w:hAnsi="Times New Roman" w:cs="宋体" w:hint="eastAsia"/>
        </w:rPr>
        <w:t>13-20</w:t>
      </w:r>
      <w:r w:rsidRPr="000974CB">
        <w:rPr>
          <w:rFonts w:ascii="Times New Roman" w:hAnsi="Times New Roman" w:cs="宋体" w:hint="eastAsia"/>
        </w:rPr>
        <w:t>页。</w:t>
      </w:r>
      <w:r w:rsidRPr="000974CB">
        <w:rPr>
          <w:rFonts w:ascii="Times New Roman" w:hAnsi="Times New Roman" w:cs="宋体" w:hint="eastAsia"/>
          <w:color w:val="FF0000"/>
        </w:rPr>
        <w:t>（</w:t>
      </w:r>
      <w:r w:rsidRPr="000974CB">
        <w:rPr>
          <w:rFonts w:ascii="Times New Roman" w:hAnsi="Times New Roman" w:cs="宋体"/>
          <w:color w:val="FF0000"/>
        </w:rPr>
        <w:t>注：</w:t>
      </w:r>
      <w:r w:rsidRPr="000974CB">
        <w:rPr>
          <w:rFonts w:ascii="Times New Roman" w:hAnsi="Times New Roman" w:cs="宋体" w:hint="eastAsia"/>
          <w:color w:val="FF0000"/>
        </w:rPr>
        <w:t>“</w:t>
      </w:r>
      <w:r w:rsidRPr="000974CB">
        <w:rPr>
          <w:rFonts w:ascii="Times New Roman" w:hAnsi="Times New Roman" w:cs="宋体" w:hint="eastAsia"/>
          <w:color w:val="FF0000"/>
        </w:rPr>
        <w:t>[]</w:t>
      </w:r>
      <w:r w:rsidRPr="000974CB">
        <w:rPr>
          <w:rFonts w:ascii="Times New Roman" w:hAnsi="Times New Roman" w:cs="宋体" w:hint="eastAsia"/>
          <w:color w:val="FF0000"/>
        </w:rPr>
        <w:t>”采</w:t>
      </w:r>
      <w:r w:rsidRPr="000974CB">
        <w:rPr>
          <w:rFonts w:ascii="Times New Roman" w:hAnsi="Times New Roman" w:cs="宋体"/>
          <w:color w:val="FF0000"/>
        </w:rPr>
        <w:t>宋体字体）</w:t>
      </w:r>
    </w:p>
    <w:p w14:paraId="62E95E25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②</w:t>
      </w:r>
      <w:r w:rsidRPr="000974CB">
        <w:rPr>
          <w:rFonts w:ascii="Times New Roman" w:hAnsi="Times New Roman" w:cs="宋体" w:hint="eastAsia"/>
        </w:rPr>
        <w:t>[</w:t>
      </w:r>
      <w:r w:rsidRPr="000974CB">
        <w:rPr>
          <w:rFonts w:ascii="Times New Roman" w:hAnsi="Times New Roman" w:cs="宋体" w:hint="eastAsia"/>
        </w:rPr>
        <w:t>俄</w:t>
      </w:r>
      <w:r w:rsidRPr="000974CB">
        <w:rPr>
          <w:rFonts w:ascii="Times New Roman" w:hAnsi="Times New Roman" w:cs="宋体" w:hint="eastAsia"/>
        </w:rPr>
        <w:t>]</w:t>
      </w:r>
      <w:r w:rsidRPr="000974CB">
        <w:rPr>
          <w:rFonts w:ascii="Times New Roman" w:hAnsi="Times New Roman" w:cs="宋体"/>
        </w:rPr>
        <w:t>B</w:t>
      </w:r>
      <w:r w:rsidRPr="000974CB">
        <w:rPr>
          <w:rFonts w:ascii="Times New Roman" w:hAnsi="Times New Roman" w:cs="宋体" w:hint="eastAsia"/>
        </w:rPr>
        <w:t>．</w:t>
      </w:r>
      <w:r w:rsidRPr="000974CB">
        <w:rPr>
          <w:rFonts w:ascii="Times New Roman" w:hAnsi="Times New Roman" w:cs="宋体"/>
        </w:rPr>
        <w:t>C</w:t>
      </w:r>
      <w:r w:rsidRPr="000974CB">
        <w:rPr>
          <w:rFonts w:ascii="Times New Roman" w:hAnsi="Times New Roman" w:cs="宋体" w:hint="eastAsia"/>
        </w:rPr>
        <w:t>．</w:t>
      </w:r>
      <w:proofErr w:type="gramStart"/>
      <w:r w:rsidRPr="000974CB">
        <w:rPr>
          <w:rFonts w:ascii="Times New Roman" w:hAnsi="Times New Roman" w:cs="宋体" w:hint="eastAsia"/>
        </w:rPr>
        <w:t>图列茨</w:t>
      </w:r>
      <w:proofErr w:type="gramEnd"/>
      <w:r w:rsidRPr="000974CB">
        <w:rPr>
          <w:rFonts w:ascii="Times New Roman" w:hAnsi="Times New Roman" w:cs="宋体" w:hint="eastAsia"/>
        </w:rPr>
        <w:t>基：《远东海域油气资源的开发和利用问题》，倪轩等译，载国家海洋局海洋发展战略研究所主编：《海洋法律与政策》（第二集），海洋法出版社</w:t>
      </w:r>
      <w:r w:rsidRPr="000974CB">
        <w:rPr>
          <w:rFonts w:ascii="Times New Roman" w:hAnsi="Times New Roman" w:cs="宋体" w:hint="eastAsia"/>
        </w:rPr>
        <w:t>1992</w:t>
      </w:r>
      <w:r w:rsidRPr="000974CB">
        <w:rPr>
          <w:rFonts w:ascii="Times New Roman" w:hAnsi="Times New Roman" w:cs="宋体" w:hint="eastAsia"/>
        </w:rPr>
        <w:t>年版，第</w:t>
      </w:r>
      <w:r w:rsidRPr="000974CB">
        <w:rPr>
          <w:rFonts w:ascii="Times New Roman" w:hAnsi="Times New Roman" w:cs="宋体"/>
        </w:rPr>
        <w:t>x</w:t>
      </w:r>
      <w:r w:rsidRPr="000974CB">
        <w:rPr>
          <w:rFonts w:ascii="Times New Roman" w:hAnsi="Times New Roman" w:cs="宋体" w:hint="eastAsia"/>
        </w:rPr>
        <w:t>页。</w:t>
      </w:r>
    </w:p>
    <w:p w14:paraId="2DCDA68E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  <w:b/>
        </w:rPr>
      </w:pPr>
      <w:r w:rsidRPr="000974CB">
        <w:rPr>
          <w:rFonts w:ascii="Times New Roman" w:hAnsi="Times New Roman" w:cs="宋体" w:hint="eastAsia"/>
          <w:b/>
        </w:rPr>
        <w:t>（</w:t>
      </w:r>
      <w:r w:rsidRPr="000974CB">
        <w:rPr>
          <w:rFonts w:ascii="Times New Roman" w:hAnsi="Times New Roman" w:cs="宋体" w:hint="eastAsia"/>
          <w:b/>
        </w:rPr>
        <w:t>5</w:t>
      </w:r>
      <w:r w:rsidRPr="000974CB">
        <w:rPr>
          <w:rFonts w:ascii="Times New Roman" w:hAnsi="Times New Roman" w:cs="宋体" w:hint="eastAsia"/>
          <w:b/>
        </w:rPr>
        <w:t>）转引注释格式为：</w:t>
      </w:r>
    </w:p>
    <w:p w14:paraId="457B6BC1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lastRenderedPageBreak/>
        <w:t>民国大学</w:t>
      </w:r>
      <w:proofErr w:type="gramStart"/>
      <w:r w:rsidRPr="000974CB">
        <w:rPr>
          <w:rFonts w:ascii="Times New Roman" w:hAnsi="Times New Roman" w:cs="宋体" w:hint="eastAsia"/>
        </w:rPr>
        <w:t>诉工商</w:t>
      </w:r>
      <w:proofErr w:type="gramEnd"/>
      <w:r w:rsidRPr="000974CB">
        <w:rPr>
          <w:rFonts w:ascii="Times New Roman" w:hAnsi="Times New Roman" w:cs="宋体" w:hint="eastAsia"/>
        </w:rPr>
        <w:t>总长刘</w:t>
      </w:r>
      <w:proofErr w:type="gramStart"/>
      <w:r w:rsidRPr="000974CB">
        <w:rPr>
          <w:rFonts w:ascii="Times New Roman" w:hAnsi="Times New Roman" w:cs="宋体" w:hint="eastAsia"/>
        </w:rPr>
        <w:t>揆</w:t>
      </w:r>
      <w:proofErr w:type="gramEnd"/>
      <w:r w:rsidRPr="000974CB">
        <w:rPr>
          <w:rFonts w:ascii="Times New Roman" w:hAnsi="Times New Roman" w:cs="宋体" w:hint="eastAsia"/>
        </w:rPr>
        <w:t>一案，判决文书见熊元翰等编：《京师地方审判厅法曹会判牍汇编·第一集民事》，京师地方审判厅</w:t>
      </w:r>
      <w:r w:rsidRPr="000974CB">
        <w:rPr>
          <w:rFonts w:ascii="Times New Roman" w:hAnsi="Times New Roman" w:cs="宋体"/>
        </w:rPr>
        <w:t>1914</w:t>
      </w:r>
      <w:r w:rsidRPr="000974CB">
        <w:rPr>
          <w:rFonts w:ascii="Times New Roman" w:hAnsi="Times New Roman" w:cs="宋体" w:hint="eastAsia"/>
        </w:rPr>
        <w:t>年版，第</w:t>
      </w:r>
      <w:r w:rsidRPr="000974CB">
        <w:rPr>
          <w:rFonts w:ascii="Times New Roman" w:hAnsi="Times New Roman" w:cs="宋体"/>
        </w:rPr>
        <w:t>232-236</w:t>
      </w:r>
      <w:r w:rsidRPr="000974CB">
        <w:rPr>
          <w:rFonts w:ascii="Times New Roman" w:hAnsi="Times New Roman" w:cs="宋体" w:hint="eastAsia"/>
        </w:rPr>
        <w:t>页，转引自北京记忆，</w:t>
      </w:r>
      <w:r w:rsidRPr="000974CB">
        <w:rPr>
          <w:rFonts w:ascii="Times New Roman" w:hAnsi="Times New Roman" w:cs="宋体"/>
        </w:rPr>
        <w:t>http://www.bjmem.com.cn/bjm/bjwh/zzfl/200711/t20071111_5953.html</w:t>
      </w:r>
      <w:r w:rsidRPr="000974CB">
        <w:rPr>
          <w:rFonts w:ascii="Times New Roman" w:hAnsi="Times New Roman" w:cs="宋体" w:hint="eastAsia"/>
        </w:rPr>
        <w:t>。</w:t>
      </w:r>
    </w:p>
    <w:p w14:paraId="2AE1A09C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  <w:b/>
        </w:rPr>
      </w:pPr>
      <w:r w:rsidRPr="000974CB">
        <w:rPr>
          <w:rFonts w:ascii="Times New Roman" w:hAnsi="Times New Roman" w:cs="宋体" w:hint="eastAsia"/>
          <w:b/>
        </w:rPr>
        <w:t>（</w:t>
      </w:r>
      <w:r w:rsidRPr="000974CB">
        <w:rPr>
          <w:rFonts w:ascii="Times New Roman" w:hAnsi="Times New Roman" w:cs="宋体" w:hint="eastAsia"/>
          <w:b/>
        </w:rPr>
        <w:t>6</w:t>
      </w:r>
      <w:r w:rsidRPr="000974CB">
        <w:rPr>
          <w:rFonts w:ascii="Times New Roman" w:hAnsi="Times New Roman" w:cs="宋体"/>
          <w:b/>
        </w:rPr>
        <w:t>）</w:t>
      </w:r>
      <w:r w:rsidRPr="000974CB">
        <w:rPr>
          <w:rFonts w:ascii="Times New Roman" w:hAnsi="Times New Roman" w:cs="宋体" w:hint="eastAsia"/>
          <w:b/>
        </w:rPr>
        <w:t>引用报纸的注释格式为：</w:t>
      </w:r>
    </w:p>
    <w:p w14:paraId="2CDB3DD1" w14:textId="77777777" w:rsidR="00F00FD5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何海波：《判决书上网》，载《法制日报》</w:t>
      </w:r>
      <w:r w:rsidRPr="000974CB">
        <w:rPr>
          <w:rFonts w:ascii="Times New Roman" w:hAnsi="Times New Roman" w:cs="宋体" w:hint="eastAsia"/>
        </w:rPr>
        <w:t>2000</w:t>
      </w:r>
      <w:r w:rsidRPr="000974CB">
        <w:rPr>
          <w:rFonts w:ascii="Times New Roman" w:hAnsi="Times New Roman" w:cs="宋体" w:hint="eastAsia"/>
        </w:rPr>
        <w:t>年</w:t>
      </w:r>
      <w:r w:rsidRPr="000974CB">
        <w:rPr>
          <w:rFonts w:ascii="Times New Roman" w:hAnsi="Times New Roman" w:cs="宋体" w:hint="eastAsia"/>
        </w:rPr>
        <w:t>5</w:t>
      </w:r>
      <w:r w:rsidRPr="000974CB">
        <w:rPr>
          <w:rFonts w:ascii="Times New Roman" w:hAnsi="Times New Roman" w:cs="宋体" w:hint="eastAsia"/>
        </w:rPr>
        <w:t>月</w:t>
      </w:r>
      <w:r w:rsidRPr="000974CB">
        <w:rPr>
          <w:rFonts w:ascii="Times New Roman" w:hAnsi="Times New Roman" w:cs="宋体" w:hint="eastAsia"/>
        </w:rPr>
        <w:t>21</w:t>
      </w:r>
      <w:r w:rsidRPr="000974CB">
        <w:rPr>
          <w:rFonts w:ascii="Times New Roman" w:hAnsi="Times New Roman" w:cs="宋体" w:hint="eastAsia"/>
        </w:rPr>
        <w:t>日，第</w:t>
      </w:r>
      <w:r w:rsidRPr="000974CB">
        <w:rPr>
          <w:rFonts w:ascii="Times New Roman" w:hAnsi="Times New Roman" w:cs="宋体" w:hint="eastAsia"/>
        </w:rPr>
        <w:t>2</w:t>
      </w:r>
      <w:r w:rsidRPr="000974CB">
        <w:rPr>
          <w:rFonts w:ascii="Times New Roman" w:hAnsi="Times New Roman" w:cs="宋体" w:hint="eastAsia"/>
        </w:rPr>
        <w:t>版。</w:t>
      </w:r>
    </w:p>
    <w:p w14:paraId="71DF36CA" w14:textId="77777777" w:rsidR="000974CB" w:rsidRPr="000974CB" w:rsidRDefault="000974CB" w:rsidP="000974CB">
      <w:pPr>
        <w:spacing w:line="300" w:lineRule="auto"/>
        <w:rPr>
          <w:rFonts w:ascii="Times New Roman" w:eastAsia="宋体" w:hAnsi="Times New Roman" w:cs="宋体"/>
          <w:b/>
          <w:szCs w:val="24"/>
        </w:rPr>
      </w:pPr>
      <w:r w:rsidRPr="000974CB">
        <w:rPr>
          <w:rFonts w:ascii="Times New Roman" w:eastAsia="宋体" w:hAnsi="Times New Roman" w:cs="宋体" w:hint="eastAsia"/>
          <w:b/>
          <w:szCs w:val="24"/>
        </w:rPr>
        <w:t>（</w:t>
      </w:r>
      <w:r w:rsidRPr="000974CB">
        <w:rPr>
          <w:rFonts w:ascii="Times New Roman" w:eastAsia="宋体" w:hAnsi="Times New Roman" w:cs="宋体" w:hint="eastAsia"/>
          <w:b/>
          <w:szCs w:val="24"/>
        </w:rPr>
        <w:t>7</w:t>
      </w:r>
      <w:r w:rsidRPr="000974CB">
        <w:rPr>
          <w:rFonts w:ascii="Times New Roman" w:eastAsia="宋体" w:hAnsi="Times New Roman" w:cs="宋体" w:hint="eastAsia"/>
          <w:b/>
          <w:szCs w:val="24"/>
        </w:rPr>
        <w:t>）引用司法案例的注释格式为：</w:t>
      </w:r>
    </w:p>
    <w:p w14:paraId="1B45E89C" w14:textId="77777777" w:rsidR="000974CB" w:rsidRPr="000974CB" w:rsidRDefault="000974CB" w:rsidP="000974CB">
      <w:pPr>
        <w:spacing w:line="300" w:lineRule="auto"/>
        <w:rPr>
          <w:rFonts w:ascii="Times New Roman" w:eastAsia="宋体" w:hAnsi="Times New Roman" w:cs="宋体"/>
          <w:szCs w:val="24"/>
        </w:rPr>
      </w:pPr>
      <w:r w:rsidRPr="000974CB">
        <w:rPr>
          <w:rFonts w:ascii="Times New Roman" w:eastAsia="宋体" w:hAnsi="Times New Roman" w:cs="宋体" w:hint="eastAsia"/>
          <w:szCs w:val="24"/>
        </w:rPr>
        <w:t>①</w:t>
      </w:r>
      <w:proofErr w:type="gramStart"/>
      <w:r w:rsidRPr="000974CB">
        <w:rPr>
          <w:rFonts w:ascii="Times New Roman" w:eastAsia="宋体" w:hAnsi="Times New Roman" w:cs="宋体"/>
          <w:szCs w:val="24"/>
        </w:rPr>
        <w:t>包郑照诉</w:t>
      </w:r>
      <w:proofErr w:type="gramEnd"/>
      <w:r w:rsidRPr="000974CB">
        <w:rPr>
          <w:rFonts w:ascii="Times New Roman" w:eastAsia="宋体" w:hAnsi="Times New Roman" w:cs="宋体"/>
          <w:szCs w:val="24"/>
        </w:rPr>
        <w:t>苍南县人民政府强制拆除房屋案，浙江省高级人民法院（</w:t>
      </w:r>
      <w:r w:rsidRPr="000974CB">
        <w:rPr>
          <w:rFonts w:ascii="Times New Roman" w:eastAsia="宋体" w:hAnsi="Times New Roman" w:cs="宋体"/>
          <w:szCs w:val="24"/>
        </w:rPr>
        <w:t>1988</w:t>
      </w:r>
      <w:r w:rsidRPr="000974CB">
        <w:rPr>
          <w:rFonts w:ascii="Times New Roman" w:eastAsia="宋体" w:hAnsi="Times New Roman" w:cs="宋体"/>
          <w:szCs w:val="24"/>
        </w:rPr>
        <w:t>）浙法民上字</w:t>
      </w:r>
      <w:r w:rsidRPr="000974CB">
        <w:rPr>
          <w:rFonts w:ascii="Times New Roman" w:eastAsia="宋体" w:hAnsi="Times New Roman" w:cs="宋体"/>
          <w:szCs w:val="24"/>
        </w:rPr>
        <w:t>7</w:t>
      </w:r>
      <w:r w:rsidRPr="000974CB">
        <w:rPr>
          <w:rFonts w:ascii="Times New Roman" w:eastAsia="宋体" w:hAnsi="Times New Roman" w:cs="宋体"/>
          <w:szCs w:val="24"/>
        </w:rPr>
        <w:t>号民事判决书。</w:t>
      </w:r>
    </w:p>
    <w:p w14:paraId="63F95AA6" w14:textId="6EF0B46F" w:rsidR="000974CB" w:rsidRDefault="000974CB" w:rsidP="000974CB">
      <w:pPr>
        <w:spacing w:line="300" w:lineRule="auto"/>
        <w:rPr>
          <w:rFonts w:ascii="Times New Roman" w:eastAsia="宋体" w:hAnsi="Times New Roman" w:cs="宋体"/>
          <w:szCs w:val="24"/>
        </w:rPr>
      </w:pPr>
      <w:r w:rsidRPr="000974CB">
        <w:rPr>
          <w:rFonts w:ascii="Times New Roman" w:eastAsia="宋体" w:hAnsi="Times New Roman" w:cs="宋体" w:hint="eastAsia"/>
          <w:szCs w:val="24"/>
        </w:rPr>
        <w:t>②</w:t>
      </w:r>
      <w:r w:rsidRPr="000974CB">
        <w:rPr>
          <w:rFonts w:ascii="Times New Roman" w:eastAsia="宋体" w:hAnsi="Times New Roman" w:cs="宋体"/>
          <w:szCs w:val="24"/>
        </w:rPr>
        <w:t>陆红霞诉南通</w:t>
      </w:r>
      <w:proofErr w:type="gramStart"/>
      <w:r w:rsidRPr="000974CB">
        <w:rPr>
          <w:rFonts w:ascii="Times New Roman" w:eastAsia="宋体" w:hAnsi="Times New Roman" w:cs="宋体"/>
          <w:szCs w:val="24"/>
        </w:rPr>
        <w:t>市发改委</w:t>
      </w:r>
      <w:proofErr w:type="gramEnd"/>
      <w:r w:rsidRPr="000974CB">
        <w:rPr>
          <w:rFonts w:ascii="Times New Roman" w:eastAsia="宋体" w:hAnsi="Times New Roman" w:cs="宋体"/>
          <w:szCs w:val="24"/>
        </w:rPr>
        <w:t>政府信息公开案，《最高人民法院公报》</w:t>
      </w:r>
      <w:r w:rsidRPr="000974CB">
        <w:rPr>
          <w:rFonts w:ascii="Times New Roman" w:eastAsia="宋体" w:hAnsi="Times New Roman" w:cs="宋体"/>
          <w:szCs w:val="24"/>
        </w:rPr>
        <w:t>2015</w:t>
      </w:r>
      <w:r w:rsidRPr="000974CB">
        <w:rPr>
          <w:rFonts w:ascii="Times New Roman" w:eastAsia="宋体" w:hAnsi="Times New Roman" w:cs="宋体"/>
          <w:szCs w:val="24"/>
        </w:rPr>
        <w:t>年第</w:t>
      </w:r>
      <w:r w:rsidRPr="000974CB">
        <w:rPr>
          <w:rFonts w:ascii="Times New Roman" w:eastAsia="宋体" w:hAnsi="Times New Roman" w:cs="宋体"/>
          <w:szCs w:val="24"/>
        </w:rPr>
        <w:t>11</w:t>
      </w:r>
      <w:r w:rsidRPr="000974CB">
        <w:rPr>
          <w:rFonts w:ascii="Times New Roman" w:eastAsia="宋体" w:hAnsi="Times New Roman" w:cs="宋体"/>
          <w:szCs w:val="24"/>
        </w:rPr>
        <w:t>期</w:t>
      </w:r>
      <w:r w:rsidRPr="000974CB">
        <w:rPr>
          <w:rFonts w:ascii="Times New Roman" w:eastAsia="宋体" w:hAnsi="Times New Roman" w:cs="宋体" w:hint="eastAsia"/>
          <w:szCs w:val="24"/>
        </w:rPr>
        <w:t>。</w:t>
      </w:r>
    </w:p>
    <w:p w14:paraId="1D48F952" w14:textId="77777777" w:rsidR="008706B4" w:rsidRPr="007F208A" w:rsidRDefault="008706B4" w:rsidP="008706B4">
      <w:pPr>
        <w:spacing w:line="300" w:lineRule="auto"/>
        <w:rPr>
          <w:rFonts w:ascii="Times New Roman" w:eastAsia="宋体" w:hAnsi="Times New Roman" w:cs="宋体"/>
          <w:b/>
          <w:bCs/>
          <w:szCs w:val="24"/>
        </w:rPr>
      </w:pPr>
      <w:r w:rsidRPr="007F208A">
        <w:rPr>
          <w:rFonts w:ascii="Times New Roman" w:eastAsia="宋体" w:hAnsi="Times New Roman" w:cs="宋体" w:hint="eastAsia"/>
          <w:b/>
          <w:bCs/>
          <w:szCs w:val="24"/>
        </w:rPr>
        <w:t>（</w:t>
      </w:r>
      <w:r w:rsidRPr="007F208A">
        <w:rPr>
          <w:rFonts w:ascii="Times New Roman" w:eastAsia="宋体" w:hAnsi="Times New Roman" w:cs="宋体" w:hint="eastAsia"/>
          <w:b/>
          <w:bCs/>
          <w:szCs w:val="24"/>
        </w:rPr>
        <w:t>8</w:t>
      </w:r>
      <w:r w:rsidRPr="007F208A">
        <w:rPr>
          <w:rFonts w:ascii="Times New Roman" w:eastAsia="宋体" w:hAnsi="Times New Roman" w:cs="宋体" w:hint="eastAsia"/>
          <w:b/>
          <w:bCs/>
          <w:szCs w:val="24"/>
        </w:rPr>
        <w:t>）引用英文学术期刊的注释格式为：</w:t>
      </w:r>
    </w:p>
    <w:p w14:paraId="13917617" w14:textId="77777777" w:rsidR="008706B4" w:rsidRDefault="008706B4" w:rsidP="008706B4">
      <w:pPr>
        <w:spacing w:line="300" w:lineRule="auto"/>
        <w:rPr>
          <w:rFonts w:ascii="Times New Roman" w:eastAsia="宋体" w:hAnsi="Times New Roman" w:cs="宋体"/>
          <w:szCs w:val="24"/>
        </w:rPr>
      </w:pPr>
      <w:r>
        <w:rPr>
          <w:rFonts w:ascii="Times New Roman" w:eastAsia="宋体" w:hAnsi="Times New Roman" w:cs="宋体" w:hint="eastAsia"/>
          <w:szCs w:val="24"/>
        </w:rPr>
        <w:t>作者</w:t>
      </w:r>
      <w:r>
        <w:rPr>
          <w:rFonts w:ascii="Times New Roman" w:eastAsia="宋体" w:hAnsi="Times New Roman" w:cs="宋体"/>
          <w:szCs w:val="24"/>
        </w:rPr>
        <w:t xml:space="preserve">, </w:t>
      </w:r>
      <w:r>
        <w:rPr>
          <w:rFonts w:ascii="Times New Roman" w:eastAsia="宋体" w:hAnsi="Times New Roman" w:cs="宋体" w:hint="eastAsia"/>
          <w:szCs w:val="24"/>
        </w:rPr>
        <w:t>文章标题（斜体）</w:t>
      </w:r>
      <w:r>
        <w:rPr>
          <w:rFonts w:ascii="Times New Roman" w:eastAsia="宋体" w:hAnsi="Times New Roman" w:cs="宋体"/>
          <w:szCs w:val="24"/>
        </w:rPr>
        <w:t xml:space="preserve">, </w:t>
      </w:r>
      <w:r>
        <w:rPr>
          <w:rFonts w:ascii="Times New Roman" w:eastAsia="宋体" w:hAnsi="Times New Roman" w:cs="宋体" w:hint="eastAsia"/>
          <w:szCs w:val="24"/>
        </w:rPr>
        <w:t>期刊卷数</w:t>
      </w:r>
      <w:r>
        <w:rPr>
          <w:rFonts w:ascii="Times New Roman" w:eastAsia="宋体" w:hAnsi="Times New Roman" w:cs="宋体"/>
          <w:szCs w:val="24"/>
        </w:rPr>
        <w:t xml:space="preserve"> </w:t>
      </w:r>
      <w:r>
        <w:rPr>
          <w:rFonts w:ascii="Times New Roman" w:eastAsia="宋体" w:hAnsi="Times New Roman" w:cs="宋体" w:hint="eastAsia"/>
          <w:szCs w:val="24"/>
        </w:rPr>
        <w:t>刊物名</w:t>
      </w:r>
      <w:r>
        <w:rPr>
          <w:rFonts w:ascii="Times New Roman" w:eastAsia="宋体" w:hAnsi="Times New Roman" w:cs="宋体"/>
          <w:szCs w:val="24"/>
        </w:rPr>
        <w:t xml:space="preserve"> </w:t>
      </w:r>
      <w:r>
        <w:rPr>
          <w:rFonts w:ascii="Times New Roman" w:eastAsia="宋体" w:hAnsi="Times New Roman" w:cs="宋体" w:hint="eastAsia"/>
          <w:szCs w:val="24"/>
        </w:rPr>
        <w:t>文章页码</w:t>
      </w:r>
      <w:r>
        <w:rPr>
          <w:rFonts w:ascii="Times New Roman" w:eastAsia="宋体" w:hAnsi="Times New Roman" w:cs="宋体" w:hint="eastAsia"/>
          <w:szCs w:val="24"/>
        </w:rPr>
        <w:t xml:space="preserve"> </w:t>
      </w:r>
      <w:r>
        <w:rPr>
          <w:rFonts w:ascii="Times New Roman" w:eastAsia="宋体" w:hAnsi="Times New Roman" w:cs="宋体"/>
          <w:szCs w:val="24"/>
        </w:rPr>
        <w:t>(</w:t>
      </w:r>
      <w:r>
        <w:rPr>
          <w:rFonts w:ascii="Times New Roman" w:eastAsia="宋体" w:hAnsi="Times New Roman" w:cs="宋体" w:hint="eastAsia"/>
          <w:szCs w:val="24"/>
        </w:rPr>
        <w:t>出版年份</w:t>
      </w:r>
      <w:r>
        <w:rPr>
          <w:rFonts w:ascii="Times New Roman" w:eastAsia="宋体" w:hAnsi="Times New Roman" w:cs="宋体" w:hint="eastAsia"/>
          <w:szCs w:val="24"/>
        </w:rPr>
        <w:t>)</w:t>
      </w:r>
      <w:r>
        <w:rPr>
          <w:rFonts w:ascii="Times New Roman" w:eastAsia="宋体" w:hAnsi="Times New Roman" w:cs="宋体"/>
          <w:szCs w:val="24"/>
        </w:rPr>
        <w:t>.</w:t>
      </w:r>
    </w:p>
    <w:p w14:paraId="4E6C05C7" w14:textId="77777777" w:rsidR="008706B4" w:rsidRDefault="008706B4" w:rsidP="008706B4">
      <w:pPr>
        <w:spacing w:line="300" w:lineRule="auto"/>
        <w:rPr>
          <w:rFonts w:ascii="Times New Roman" w:eastAsia="宋体" w:hAnsi="Times New Roman" w:cs="宋体"/>
          <w:szCs w:val="24"/>
        </w:rPr>
      </w:pPr>
      <w:r w:rsidRPr="00D372D2">
        <w:rPr>
          <w:rFonts w:ascii="Times New Roman" w:eastAsia="宋体" w:hAnsi="Times New Roman" w:cs="宋体"/>
          <w:szCs w:val="24"/>
        </w:rPr>
        <w:t xml:space="preserve">Charles A. Reich, </w:t>
      </w:r>
      <w:r w:rsidRPr="000852E4">
        <w:rPr>
          <w:rFonts w:ascii="Times New Roman" w:eastAsia="宋体" w:hAnsi="Times New Roman" w:cs="宋体"/>
          <w:i/>
          <w:iCs/>
          <w:szCs w:val="24"/>
        </w:rPr>
        <w:t>The New Property</w:t>
      </w:r>
      <w:r w:rsidRPr="00D372D2">
        <w:rPr>
          <w:rFonts w:ascii="Times New Roman" w:eastAsia="宋体" w:hAnsi="Times New Roman" w:cs="宋体"/>
          <w:szCs w:val="24"/>
        </w:rPr>
        <w:t>, 73 Yale Law Journal 733, 737-738 (1964).</w:t>
      </w:r>
    </w:p>
    <w:p w14:paraId="212690B1" w14:textId="77777777" w:rsidR="008706B4" w:rsidRPr="007F208A" w:rsidRDefault="008706B4" w:rsidP="008706B4">
      <w:pPr>
        <w:spacing w:line="300" w:lineRule="auto"/>
        <w:rPr>
          <w:rFonts w:ascii="Times New Roman" w:eastAsia="宋体" w:hAnsi="Times New Roman" w:cs="宋体"/>
          <w:b/>
          <w:bCs/>
          <w:szCs w:val="24"/>
        </w:rPr>
      </w:pPr>
      <w:r w:rsidRPr="007F208A">
        <w:rPr>
          <w:rFonts w:ascii="Times New Roman" w:eastAsia="宋体" w:hAnsi="Times New Roman" w:cs="宋体" w:hint="eastAsia"/>
          <w:b/>
          <w:bCs/>
          <w:szCs w:val="24"/>
        </w:rPr>
        <w:t>（</w:t>
      </w:r>
      <w:r w:rsidRPr="007F208A">
        <w:rPr>
          <w:rFonts w:ascii="Times New Roman" w:eastAsia="宋体" w:hAnsi="Times New Roman" w:cs="宋体" w:hint="eastAsia"/>
          <w:b/>
          <w:bCs/>
          <w:szCs w:val="24"/>
        </w:rPr>
        <w:t>9</w:t>
      </w:r>
      <w:r w:rsidRPr="007F208A">
        <w:rPr>
          <w:rFonts w:ascii="Times New Roman" w:eastAsia="宋体" w:hAnsi="Times New Roman" w:cs="宋体" w:hint="eastAsia"/>
          <w:b/>
          <w:bCs/>
          <w:szCs w:val="24"/>
        </w:rPr>
        <w:t>）引用英文书籍的注释格式为：</w:t>
      </w:r>
    </w:p>
    <w:p w14:paraId="5F899145" w14:textId="77777777" w:rsidR="008706B4" w:rsidRDefault="008706B4" w:rsidP="008706B4">
      <w:pPr>
        <w:spacing w:line="300" w:lineRule="auto"/>
        <w:rPr>
          <w:rFonts w:ascii="Times New Roman" w:eastAsia="宋体" w:hAnsi="Times New Roman" w:cs="宋体"/>
          <w:szCs w:val="24"/>
        </w:rPr>
      </w:pPr>
      <w:r>
        <w:rPr>
          <w:rFonts w:ascii="Times New Roman" w:eastAsia="宋体" w:hAnsi="Times New Roman" w:cs="宋体" w:hint="eastAsia"/>
          <w:szCs w:val="24"/>
        </w:rPr>
        <w:t>作者</w:t>
      </w:r>
      <w:r>
        <w:rPr>
          <w:rFonts w:ascii="Times New Roman" w:eastAsia="宋体" w:hAnsi="Times New Roman" w:cs="宋体" w:hint="eastAsia"/>
          <w:szCs w:val="24"/>
        </w:rPr>
        <w:t>,</w:t>
      </w:r>
      <w:r>
        <w:rPr>
          <w:rFonts w:ascii="Times New Roman" w:eastAsia="宋体" w:hAnsi="Times New Roman" w:cs="宋体"/>
          <w:szCs w:val="24"/>
        </w:rPr>
        <w:t xml:space="preserve"> </w:t>
      </w:r>
      <w:r>
        <w:rPr>
          <w:rFonts w:ascii="Times New Roman" w:eastAsia="宋体" w:hAnsi="Times New Roman" w:cs="宋体" w:hint="eastAsia"/>
          <w:szCs w:val="24"/>
        </w:rPr>
        <w:t>书籍名称（斜体）</w:t>
      </w:r>
      <w:r>
        <w:rPr>
          <w:rFonts w:ascii="Times New Roman" w:eastAsia="宋体" w:hAnsi="Times New Roman" w:cs="宋体" w:hint="eastAsia"/>
          <w:szCs w:val="24"/>
        </w:rPr>
        <w:t>,</w:t>
      </w:r>
      <w:r>
        <w:rPr>
          <w:rFonts w:ascii="Times New Roman" w:eastAsia="宋体" w:hAnsi="Times New Roman" w:cs="宋体"/>
          <w:szCs w:val="24"/>
        </w:rPr>
        <w:t xml:space="preserve"> </w:t>
      </w:r>
      <w:r>
        <w:rPr>
          <w:rFonts w:ascii="Times New Roman" w:eastAsia="宋体" w:hAnsi="Times New Roman" w:cs="宋体" w:hint="eastAsia"/>
          <w:szCs w:val="24"/>
        </w:rPr>
        <w:t>出版社</w:t>
      </w:r>
      <w:r>
        <w:rPr>
          <w:rFonts w:ascii="Times New Roman" w:eastAsia="宋体" w:hAnsi="Times New Roman" w:cs="宋体" w:hint="eastAsia"/>
          <w:szCs w:val="24"/>
        </w:rPr>
        <w:t>,</w:t>
      </w:r>
      <w:r>
        <w:rPr>
          <w:rFonts w:ascii="Times New Roman" w:eastAsia="宋体" w:hAnsi="Times New Roman" w:cs="宋体"/>
          <w:szCs w:val="24"/>
        </w:rPr>
        <w:t xml:space="preserve"> </w:t>
      </w:r>
      <w:r>
        <w:rPr>
          <w:rFonts w:ascii="Times New Roman" w:eastAsia="宋体" w:hAnsi="Times New Roman" w:cs="宋体" w:hint="eastAsia"/>
          <w:szCs w:val="24"/>
        </w:rPr>
        <w:t>出版年份</w:t>
      </w:r>
      <w:r>
        <w:rPr>
          <w:rFonts w:ascii="Times New Roman" w:eastAsia="宋体" w:hAnsi="Times New Roman" w:cs="宋体" w:hint="eastAsia"/>
          <w:szCs w:val="24"/>
        </w:rPr>
        <w:t>,</w:t>
      </w:r>
      <w:r>
        <w:rPr>
          <w:rFonts w:ascii="Times New Roman" w:eastAsia="宋体" w:hAnsi="Times New Roman" w:cs="宋体"/>
          <w:szCs w:val="24"/>
        </w:rPr>
        <w:t xml:space="preserve"> p.</w:t>
      </w:r>
      <w:r>
        <w:rPr>
          <w:rFonts w:ascii="Times New Roman" w:eastAsia="宋体" w:hAnsi="Times New Roman" w:cs="宋体" w:hint="eastAsia"/>
          <w:szCs w:val="24"/>
        </w:rPr>
        <w:t>页码</w:t>
      </w:r>
      <w:r>
        <w:rPr>
          <w:rFonts w:ascii="Times New Roman" w:eastAsia="宋体" w:hAnsi="Times New Roman" w:cs="宋体" w:hint="eastAsia"/>
          <w:szCs w:val="24"/>
        </w:rPr>
        <w:t>.</w:t>
      </w:r>
    </w:p>
    <w:p w14:paraId="23470149" w14:textId="5140FC10" w:rsidR="008706B4" w:rsidRPr="008706B4" w:rsidRDefault="008706B4" w:rsidP="000974CB">
      <w:pPr>
        <w:spacing w:line="300" w:lineRule="auto"/>
        <w:rPr>
          <w:rFonts w:ascii="Times New Roman" w:eastAsia="宋体" w:hAnsi="Times New Roman" w:cs="宋体"/>
          <w:szCs w:val="24"/>
        </w:rPr>
      </w:pPr>
      <w:r w:rsidRPr="00091D79">
        <w:rPr>
          <w:rFonts w:ascii="Times New Roman" w:eastAsia="宋体" w:hAnsi="Times New Roman" w:cs="宋体"/>
          <w:szCs w:val="24"/>
        </w:rPr>
        <w:t xml:space="preserve">William P. Alford, </w:t>
      </w:r>
      <w:r w:rsidRPr="000852E4">
        <w:rPr>
          <w:rFonts w:ascii="Times New Roman" w:eastAsia="宋体" w:hAnsi="Times New Roman" w:cs="宋体"/>
          <w:i/>
          <w:iCs/>
          <w:szCs w:val="24"/>
        </w:rPr>
        <w:t>To Steal a Book is an Elegant Offense: Intellectual Property Law in Chinese Civilization</w:t>
      </w:r>
      <w:r w:rsidRPr="00091D79">
        <w:rPr>
          <w:rFonts w:ascii="Times New Roman" w:eastAsia="宋体" w:hAnsi="Times New Roman" w:cs="宋体"/>
          <w:szCs w:val="24"/>
        </w:rPr>
        <w:t>, Stanford University Press, 1995, p.98.</w:t>
      </w:r>
    </w:p>
    <w:p w14:paraId="7017720F" w14:textId="77777777" w:rsidR="00F00FD5" w:rsidRPr="000974CB" w:rsidRDefault="000062CF" w:rsidP="000974CB">
      <w:pPr>
        <w:pStyle w:val="a5"/>
        <w:spacing w:line="300" w:lineRule="auto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  <w:b/>
          <w:color w:val="FF0000"/>
        </w:rPr>
        <w:t>注：</w:t>
      </w:r>
      <w:r w:rsidRPr="000974CB">
        <w:rPr>
          <w:rFonts w:ascii="Times New Roman" w:hAnsi="Times New Roman" w:cs="宋体" w:hint="eastAsia"/>
        </w:rPr>
        <w:t>1</w:t>
      </w:r>
      <w:r w:rsidRPr="000974CB">
        <w:rPr>
          <w:rFonts w:ascii="Times New Roman" w:hAnsi="Times New Roman" w:cs="宋体" w:hint="eastAsia"/>
          <w:szCs w:val="28"/>
        </w:rPr>
        <w:t>．</w:t>
      </w:r>
      <w:r w:rsidRPr="000974CB">
        <w:rPr>
          <w:rFonts w:ascii="Times New Roman" w:hAnsi="Times New Roman" w:cs="宋体" w:hint="eastAsia"/>
        </w:rPr>
        <w:t>文中注释采用</w:t>
      </w:r>
      <w:r w:rsidRPr="000974CB">
        <w:rPr>
          <w:rFonts w:ascii="Times New Roman" w:hAnsi="Times New Roman" w:cs="宋体" w:hint="eastAsia"/>
          <w:b/>
        </w:rPr>
        <w:t>脚注</w:t>
      </w:r>
      <w:r w:rsidRPr="000974CB">
        <w:rPr>
          <w:rFonts w:ascii="Times New Roman" w:hAnsi="Times New Roman" w:cs="宋体" w:hint="eastAsia"/>
        </w:rPr>
        <w:t>，全文连续注码，注码号采用阿拉伯数字表明序号，格式</w:t>
      </w:r>
      <w:r w:rsidRPr="000974CB">
        <w:rPr>
          <w:rFonts w:ascii="Times New Roman" w:hAnsi="Times New Roman" w:cs="宋体"/>
        </w:rPr>
        <w:t>：小五，上标</w:t>
      </w:r>
      <w:r w:rsidRPr="000974CB">
        <w:rPr>
          <w:rFonts w:ascii="Times New Roman" w:hAnsi="Times New Roman" w:cs="宋体" w:hint="eastAsia"/>
        </w:rPr>
        <w:t>；</w:t>
      </w:r>
      <w:r w:rsidRPr="000974CB">
        <w:rPr>
          <w:rFonts w:ascii="Times New Roman" w:hAnsi="Times New Roman" w:cs="宋体" w:hint="eastAsia"/>
          <w:color w:val="FF0000"/>
        </w:rPr>
        <w:t>置于标点符号之后，位于右上方。</w:t>
      </w:r>
    </w:p>
    <w:p w14:paraId="4E7FAEE5" w14:textId="77777777" w:rsidR="00F00FD5" w:rsidRPr="000974CB" w:rsidRDefault="000062CF" w:rsidP="000974CB">
      <w:pPr>
        <w:pStyle w:val="a5"/>
        <w:spacing w:line="300" w:lineRule="auto"/>
        <w:ind w:firstLine="420"/>
        <w:rPr>
          <w:rFonts w:ascii="Times New Roman" w:hAnsi="Times New Roman" w:cs="宋体"/>
          <w:szCs w:val="28"/>
        </w:rPr>
      </w:pPr>
      <w:r w:rsidRPr="000974CB">
        <w:rPr>
          <w:rFonts w:ascii="Times New Roman" w:hAnsi="Times New Roman" w:cs="宋体" w:hint="eastAsia"/>
        </w:rPr>
        <w:t>2</w:t>
      </w:r>
      <w:r w:rsidRPr="000974CB">
        <w:rPr>
          <w:rFonts w:ascii="Times New Roman" w:hAnsi="Times New Roman" w:cs="宋体" w:hint="eastAsia"/>
          <w:szCs w:val="28"/>
        </w:rPr>
        <w:t>．注释</w:t>
      </w:r>
      <w:r w:rsidRPr="000974CB">
        <w:rPr>
          <w:rFonts w:ascii="Times New Roman" w:hAnsi="Times New Roman" w:cs="宋体"/>
          <w:szCs w:val="28"/>
        </w:rPr>
        <w:t>中的网址取消超链接</w:t>
      </w:r>
      <w:r w:rsidRPr="000974CB">
        <w:rPr>
          <w:rFonts w:ascii="Times New Roman" w:hAnsi="Times New Roman" w:cs="宋体" w:hint="eastAsia"/>
          <w:szCs w:val="28"/>
        </w:rPr>
        <w:t>，</w:t>
      </w:r>
      <w:r w:rsidRPr="000974CB">
        <w:rPr>
          <w:rFonts w:ascii="Times New Roman" w:hAnsi="Times New Roman" w:cs="宋体"/>
          <w:szCs w:val="28"/>
        </w:rPr>
        <w:t>不加下划线。</w:t>
      </w:r>
    </w:p>
    <w:p w14:paraId="1365745D" w14:textId="77777777" w:rsidR="00F00FD5" w:rsidRPr="000974CB" w:rsidRDefault="000062CF" w:rsidP="000974CB">
      <w:pPr>
        <w:pStyle w:val="a5"/>
        <w:spacing w:line="300" w:lineRule="auto"/>
        <w:ind w:firstLine="420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  <w:b/>
          <w:color w:val="FF0000"/>
        </w:rPr>
        <w:t>注：</w:t>
      </w:r>
      <w:r w:rsidRPr="000974CB">
        <w:rPr>
          <w:rFonts w:ascii="Times New Roman" w:hAnsi="Times New Roman" w:cs="宋体" w:hint="eastAsia"/>
        </w:rPr>
        <w:t>如何处理“含有网址或长英文单词时，</w:t>
      </w:r>
      <w:r w:rsidRPr="000974CB">
        <w:rPr>
          <w:rFonts w:ascii="Times New Roman" w:hAnsi="Times New Roman" w:cs="宋体"/>
        </w:rPr>
        <w:t>Word</w:t>
      </w:r>
      <w:r w:rsidRPr="000974CB">
        <w:rPr>
          <w:rFonts w:ascii="Times New Roman" w:hAnsi="Times New Roman" w:cs="宋体" w:hint="eastAsia"/>
        </w:rPr>
        <w:t>字符间距变得很大”的问题：</w:t>
      </w:r>
    </w:p>
    <w:p w14:paraId="362DE037" w14:textId="77777777" w:rsidR="00F00FD5" w:rsidRPr="000974CB" w:rsidRDefault="000062CF" w:rsidP="000974CB">
      <w:pPr>
        <w:pStyle w:val="a5"/>
        <w:spacing w:line="300" w:lineRule="auto"/>
        <w:ind w:firstLine="420"/>
        <w:rPr>
          <w:rFonts w:ascii="Times New Roman" w:hAnsi="Times New Roman" w:cs="宋体"/>
        </w:rPr>
      </w:pPr>
      <w:r w:rsidRPr="000974CB">
        <w:rPr>
          <w:rFonts w:ascii="Times New Roman" w:hAnsi="Times New Roman" w:cs="宋体" w:hint="eastAsia"/>
        </w:rPr>
        <w:t>选中所要设置的文字，右键单击，选择“段落”，在段落对话框中选“中文版式”，选中“允许西文单词在中间换行”，确定。</w:t>
      </w:r>
    </w:p>
    <w:p w14:paraId="18FF5BF3" w14:textId="77777777" w:rsidR="00F00FD5" w:rsidRPr="000974CB" w:rsidRDefault="000062CF" w:rsidP="000974CB">
      <w:pPr>
        <w:pStyle w:val="a5"/>
        <w:spacing w:line="300" w:lineRule="auto"/>
        <w:ind w:firstLine="420"/>
        <w:rPr>
          <w:rFonts w:ascii="Times New Roman" w:hAnsi="Times New Roman" w:cs="宋体"/>
          <w:bCs/>
          <w:szCs w:val="21"/>
        </w:rPr>
      </w:pPr>
      <w:r w:rsidRPr="000974CB">
        <w:rPr>
          <w:rFonts w:ascii="Times New Roman" w:hAnsi="Times New Roman" w:cs="宋体"/>
          <w:szCs w:val="28"/>
        </w:rPr>
        <w:t>3</w:t>
      </w:r>
      <w:r w:rsidRPr="000974CB">
        <w:rPr>
          <w:rFonts w:ascii="Times New Roman" w:hAnsi="Times New Roman" w:cs="宋体" w:hint="eastAsia"/>
          <w:szCs w:val="28"/>
        </w:rPr>
        <w:t>．正文部分的文段应在“段落”中设置“首行缩进</w:t>
      </w:r>
      <w:r w:rsidRPr="000974CB">
        <w:rPr>
          <w:rFonts w:ascii="Times New Roman" w:hAnsi="Times New Roman" w:cs="宋体" w:hint="eastAsia"/>
          <w:szCs w:val="28"/>
        </w:rPr>
        <w:t>2</w:t>
      </w:r>
      <w:r w:rsidRPr="000974CB">
        <w:rPr>
          <w:rFonts w:ascii="Times New Roman" w:hAnsi="Times New Roman" w:cs="宋体" w:hint="eastAsia"/>
          <w:szCs w:val="28"/>
        </w:rPr>
        <w:t>字符”，不可使用空格键操作得出。</w:t>
      </w:r>
    </w:p>
    <w:p w14:paraId="17773513" w14:textId="0FBDA263" w:rsidR="00F00FD5" w:rsidRDefault="000062CF" w:rsidP="000974CB">
      <w:pPr>
        <w:pStyle w:val="a5"/>
        <w:spacing w:line="300" w:lineRule="auto"/>
        <w:ind w:firstLine="420"/>
        <w:rPr>
          <w:rFonts w:ascii="Times New Roman" w:hAnsi="Times New Roman" w:cs="宋体"/>
          <w:color w:val="FF0000"/>
          <w:szCs w:val="28"/>
        </w:rPr>
      </w:pPr>
      <w:r w:rsidRPr="000974CB">
        <w:rPr>
          <w:rFonts w:ascii="Times New Roman" w:hAnsi="Times New Roman" w:cs="宋体" w:hint="eastAsia"/>
          <w:szCs w:val="28"/>
        </w:rPr>
        <w:t>4</w:t>
      </w:r>
      <w:r w:rsidRPr="000974CB">
        <w:rPr>
          <w:rFonts w:ascii="Times New Roman" w:hAnsi="Times New Roman" w:cs="宋体" w:hint="eastAsia"/>
          <w:szCs w:val="28"/>
        </w:rPr>
        <w:t>．</w:t>
      </w:r>
      <w:r w:rsidRPr="000974CB">
        <w:rPr>
          <w:rFonts w:ascii="Times New Roman" w:hAnsi="Times New Roman" w:cs="宋体" w:hint="eastAsia"/>
          <w:color w:val="FF0000"/>
          <w:szCs w:val="28"/>
        </w:rPr>
        <w:t>排版格式和注释体例以本文为主，未规定者见《法学引注手册》。</w:t>
      </w:r>
    </w:p>
    <w:p w14:paraId="790B7712" w14:textId="0EF15B0F" w:rsidR="008706B4" w:rsidRPr="000974CB" w:rsidRDefault="008706B4" w:rsidP="000974CB">
      <w:pPr>
        <w:pStyle w:val="a5"/>
        <w:spacing w:line="300" w:lineRule="auto"/>
        <w:ind w:firstLine="420"/>
        <w:rPr>
          <w:rFonts w:ascii="Times New Roman" w:hAnsi="Times New Roman" w:cs="宋体"/>
        </w:rPr>
      </w:pPr>
      <w:r w:rsidRPr="008706B4">
        <w:rPr>
          <w:rFonts w:ascii="Times New Roman" w:hAnsi="Times New Roman" w:cs="宋体"/>
        </w:rPr>
        <w:t>5</w:t>
      </w:r>
      <w:r w:rsidRPr="000974CB">
        <w:rPr>
          <w:rFonts w:ascii="Times New Roman" w:hAnsi="Times New Roman" w:cs="宋体" w:hint="eastAsia"/>
          <w:szCs w:val="28"/>
        </w:rPr>
        <w:t>．</w:t>
      </w:r>
      <w:r w:rsidRPr="008706B4">
        <w:rPr>
          <w:rFonts w:ascii="Times New Roman" w:hAnsi="Times New Roman" w:cs="宋体"/>
        </w:rPr>
        <w:t>注意区分单书名号〈〉和尖括号</w:t>
      </w:r>
      <w:r w:rsidRPr="008706B4">
        <w:rPr>
          <w:rFonts w:ascii="Times New Roman" w:hAnsi="Times New Roman" w:cs="宋体"/>
        </w:rPr>
        <w:t>&lt;&gt;</w:t>
      </w:r>
      <w:r w:rsidRPr="008706B4">
        <w:rPr>
          <w:rFonts w:ascii="Times New Roman" w:hAnsi="Times New Roman" w:cs="宋体"/>
        </w:rPr>
        <w:t>的区别。单书名号一般无法从键盘直接打出，可以直接在输入法输入</w:t>
      </w:r>
      <w:r w:rsidRPr="008706B4">
        <w:rPr>
          <w:rFonts w:ascii="Times New Roman" w:hAnsi="Times New Roman" w:cs="宋体"/>
        </w:rPr>
        <w:t>“</w:t>
      </w:r>
      <w:proofErr w:type="spellStart"/>
      <w:r w:rsidRPr="008706B4">
        <w:rPr>
          <w:rFonts w:ascii="Times New Roman" w:hAnsi="Times New Roman" w:cs="宋体"/>
        </w:rPr>
        <w:t>danshuminghao</w:t>
      </w:r>
      <w:proofErr w:type="spellEnd"/>
      <w:r w:rsidRPr="008706B4">
        <w:rPr>
          <w:rFonts w:ascii="Times New Roman" w:hAnsi="Times New Roman" w:cs="宋体"/>
        </w:rPr>
        <w:t>”</w:t>
      </w:r>
      <w:r w:rsidRPr="008706B4">
        <w:rPr>
          <w:rFonts w:ascii="Times New Roman" w:hAnsi="Times New Roman" w:cs="宋体"/>
        </w:rPr>
        <w:t>即有</w:t>
      </w:r>
      <w:r w:rsidRPr="008706B4">
        <w:rPr>
          <w:rFonts w:ascii="Times New Roman" w:hAnsi="Times New Roman" w:cs="宋体"/>
        </w:rPr>
        <w:t>“</w:t>
      </w:r>
      <w:r w:rsidRPr="008706B4">
        <w:rPr>
          <w:rFonts w:ascii="Times New Roman" w:hAnsi="Times New Roman" w:cs="宋体"/>
        </w:rPr>
        <w:t>〈〉</w:t>
      </w:r>
      <w:r w:rsidRPr="008706B4">
        <w:rPr>
          <w:rFonts w:ascii="Times New Roman" w:hAnsi="Times New Roman" w:cs="宋体"/>
        </w:rPr>
        <w:t>”</w:t>
      </w:r>
      <w:r w:rsidRPr="008706B4">
        <w:rPr>
          <w:rFonts w:ascii="Times New Roman" w:hAnsi="Times New Roman" w:cs="宋体"/>
        </w:rPr>
        <w:t>显示；尖括号则可以切换为半角模式或英文输入法按双括号的键。</w:t>
      </w:r>
    </w:p>
    <w:sectPr w:rsidR="008706B4" w:rsidRPr="000974CB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F208" w14:textId="77777777" w:rsidR="00FB2B31" w:rsidRDefault="00FB2B31">
      <w:r>
        <w:separator/>
      </w:r>
    </w:p>
  </w:endnote>
  <w:endnote w:type="continuationSeparator" w:id="0">
    <w:p w14:paraId="1300FCB3" w14:textId="77777777" w:rsidR="00FB2B31" w:rsidRDefault="00FB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C6A0" w14:textId="77777777" w:rsidR="00FB2B31" w:rsidRDefault="00FB2B31">
      <w:r>
        <w:separator/>
      </w:r>
    </w:p>
  </w:footnote>
  <w:footnote w:type="continuationSeparator" w:id="0">
    <w:p w14:paraId="63B0CE14" w14:textId="77777777" w:rsidR="00FB2B31" w:rsidRDefault="00FB2B31">
      <w:r>
        <w:continuationSeparator/>
      </w:r>
    </w:p>
  </w:footnote>
  <w:footnote w:id="1">
    <w:p w14:paraId="24DB70AE" w14:textId="77777777" w:rsidR="00F00FD5" w:rsidRDefault="000062CF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除本文特别说明需要加粗的内容外，默认格式为不加粗。</w:t>
      </w:r>
    </w:p>
  </w:footnote>
  <w:footnote w:id="2">
    <w:p w14:paraId="117E9077" w14:textId="77777777" w:rsidR="00F00FD5" w:rsidRDefault="000062CF">
      <w:pPr>
        <w:pStyle w:val="a9"/>
        <w:rPr>
          <w:rFonts w:eastAsiaTheme="minorEastAsia"/>
        </w:rPr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aa</w:t>
      </w:r>
      <w:r>
        <w:rPr>
          <w:rFonts w:hint="eastAsia"/>
        </w:rPr>
        <w:t>）后是（</w:t>
      </w:r>
      <w:r>
        <w:rPr>
          <w:rFonts w:hint="eastAsia"/>
        </w:rPr>
        <w:t>bb</w:t>
      </w:r>
      <w:r>
        <w:rPr>
          <w:rFonts w:hint="eastAsia"/>
        </w:rPr>
        <w:t>）（</w:t>
      </w:r>
      <w:r>
        <w:rPr>
          <w:rFonts w:hint="eastAsia"/>
        </w:rPr>
        <w:t>cc</w:t>
      </w:r>
      <w:r>
        <w:rPr>
          <w:rFonts w:hint="eastAsia"/>
        </w:rPr>
        <w:t>），以此类推。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A"/>
    <w:rsid w:val="000062CF"/>
    <w:rsid w:val="000974CB"/>
    <w:rsid w:val="000E68DA"/>
    <w:rsid w:val="004D6986"/>
    <w:rsid w:val="00547E7B"/>
    <w:rsid w:val="0055097E"/>
    <w:rsid w:val="00610F07"/>
    <w:rsid w:val="00665186"/>
    <w:rsid w:val="00677BB0"/>
    <w:rsid w:val="00723506"/>
    <w:rsid w:val="007F208A"/>
    <w:rsid w:val="008706B4"/>
    <w:rsid w:val="0091481A"/>
    <w:rsid w:val="00A11956"/>
    <w:rsid w:val="00E90BDC"/>
    <w:rsid w:val="00F00FD5"/>
    <w:rsid w:val="00F02F9E"/>
    <w:rsid w:val="00FB2B31"/>
    <w:rsid w:val="072478B3"/>
    <w:rsid w:val="0728527A"/>
    <w:rsid w:val="0FC94162"/>
    <w:rsid w:val="181A2B61"/>
    <w:rsid w:val="1A515182"/>
    <w:rsid w:val="224F460C"/>
    <w:rsid w:val="2541454D"/>
    <w:rsid w:val="30017FAE"/>
    <w:rsid w:val="335329C1"/>
    <w:rsid w:val="361032EE"/>
    <w:rsid w:val="37234432"/>
    <w:rsid w:val="3AAC6D35"/>
    <w:rsid w:val="3CFB3E2A"/>
    <w:rsid w:val="3D276C3D"/>
    <w:rsid w:val="40BD24C3"/>
    <w:rsid w:val="45734A97"/>
    <w:rsid w:val="47C00356"/>
    <w:rsid w:val="48E22D8E"/>
    <w:rsid w:val="497407E8"/>
    <w:rsid w:val="4A7B3EF8"/>
    <w:rsid w:val="4B4F3135"/>
    <w:rsid w:val="4D2870D3"/>
    <w:rsid w:val="58A762DF"/>
    <w:rsid w:val="58FD5847"/>
    <w:rsid w:val="5BB10909"/>
    <w:rsid w:val="5D4317E8"/>
    <w:rsid w:val="614262D6"/>
    <w:rsid w:val="65664107"/>
    <w:rsid w:val="66937752"/>
    <w:rsid w:val="6E18004E"/>
    <w:rsid w:val="75DD50C9"/>
    <w:rsid w:val="7C53365F"/>
    <w:rsid w:val="7ED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AD2C9"/>
  <w15:docId w15:val="{BE469ACE-2580-4B23-8C3B-B67C44AF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szCs w:val="24"/>
    </w:rPr>
  </w:style>
  <w:style w:type="paragraph" w:styleId="a5">
    <w:name w:val="Plain Text"/>
    <w:basedOn w:val="a"/>
    <w:link w:val="a6"/>
    <w:qFormat/>
    <w:rPr>
      <w:rFonts w:ascii="宋体" w:eastAsia="宋体" w:hAnsi="Courier New" w:cs="Times New Roman"/>
      <w:szCs w:val="24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uiPriority w:val="99"/>
    <w:semiHidden/>
    <w:unhideWhenUsed/>
    <w:qFormat/>
    <w:pPr>
      <w:snapToGrid w:val="0"/>
      <w:jc w:val="left"/>
    </w:pPr>
    <w:rPr>
      <w:rFonts w:ascii="Times New Roman" w:eastAsia="宋体" w:hAnsi="Times New Roman" w:cs="宋体"/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a4">
    <w:name w:val="批注文字 字符"/>
    <w:link w:val="a3"/>
    <w:uiPriority w:val="99"/>
    <w:qFormat/>
    <w:rPr>
      <w:szCs w:val="24"/>
    </w:rPr>
  </w:style>
  <w:style w:type="character" w:customStyle="1" w:styleId="1">
    <w:name w:val="批注文字 字符1"/>
    <w:basedOn w:val="a0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657767F-B38A-478B-8611-9505A7B92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杨汤汤</dc:creator>
  <cp:lastModifiedBy>王 士铕</cp:lastModifiedBy>
  <cp:revision>2</cp:revision>
  <dcterms:created xsi:type="dcterms:W3CDTF">2022-03-17T07:05:00Z</dcterms:created>
  <dcterms:modified xsi:type="dcterms:W3CDTF">2022-03-17T07:05:00Z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