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6" w:beforeLines="50" w:line="460" w:lineRule="exact"/>
        <w:jc w:val="center"/>
        <w:rPr>
          <w:rFonts w:ascii="方正小标宋简体" w:hAnsi="仿宋" w:eastAsia="方正小标宋简体" w:cs="仿宋"/>
          <w:bCs/>
          <w:color w:val="333333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关于开展202</w:t>
      </w: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—202</w:t>
      </w: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学年“优秀志愿者”</w:t>
      </w:r>
    </w:p>
    <w:p>
      <w:pPr>
        <w:widowControl/>
        <w:shd w:val="clear" w:color="auto" w:fill="FFFFFF"/>
        <w:spacing w:after="156" w:afterLines="50" w:line="460" w:lineRule="exact"/>
        <w:jc w:val="center"/>
        <w:rPr>
          <w:rFonts w:ascii="方正小标宋简体" w:hAnsi="仿宋" w:eastAsia="方正小标宋简体" w:cs="仿宋"/>
          <w:bCs/>
          <w:color w:val="333333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评选活动的通知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各学院分团委、志愿者协会：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为深入学习习近平总书记的重要讲话精神，贯彻落实总书记关于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青年志愿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工作的重要指示，发掘先进典型、树立精神楷模，展现新时代青年的优秀品质与价值追求，表彰勇于担当奉献、积极投身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志愿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工作的青年模范，校志愿者协会将于近期开展“优秀志愿者”评选活动。现将有关事项通知如下：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一、评选范围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“优秀志愿者”参评对象为我校在读本科生以及研究生注册志愿者。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二、评选类别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优秀志愿者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</w:t>
      </w:r>
      <w:r>
        <w:rPr>
          <w:rFonts w:ascii="黑体" w:hAnsi="黑体" w:eastAsia="黑体"/>
          <w:b/>
          <w:bCs/>
          <w:sz w:val="32"/>
          <w:szCs w:val="32"/>
        </w:rPr>
        <w:t>参评条件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累计服务信用时数（计算时间起止为202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年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日—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年3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31日，工时原则上以志愿中国后台数据中为准）不少于50小时。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获得校级及以上志愿服务相关荣誉，或被校级及以上媒体宣传报道等情况者，优先考虑。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</w:t>
      </w:r>
      <w:r>
        <w:rPr>
          <w:rFonts w:ascii="黑体" w:hAnsi="黑体" w:eastAsia="黑体"/>
          <w:b/>
          <w:bCs/>
          <w:sz w:val="32"/>
          <w:szCs w:val="32"/>
        </w:rPr>
        <w:t>、评选</w:t>
      </w:r>
      <w:r>
        <w:rPr>
          <w:rFonts w:hint="eastAsia" w:ascii="黑体" w:hAnsi="黑体" w:eastAsia="黑体"/>
          <w:b/>
          <w:bCs/>
          <w:sz w:val="32"/>
          <w:szCs w:val="32"/>
        </w:rPr>
        <w:t>程序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（一）个人申请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学年“优秀志愿者”申请表》（附件1）并准备相关证明材料，在规定时间内向学院分团委、志愿者协会提出申请。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（二）学院评定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各学院分团委、志愿者协会按照规定比例，参照《202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学年“优秀志愿者”评选办法》（附件2）认真细致开展评定工作，并根据实际评定情况填写《202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-202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学年“优秀志愿者”评选办法》（附件3）。具体分配名额可参见《关于开展202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学年共青团工作“五四”综合表彰的通知》。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评定结果在报送校志愿者协会前，应通过合适方式在全院范围内进行不少于3天的公示。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（三）学校审核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1.校团委、校志愿者协会负责参照《202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-202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学年“优秀志愿者”评选办法》（附件2）对各学院报送的评定结果进行审核，确定获奖人选。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.最终结果将通过团委官网，在全校范围内进行公示。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五、工作要求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1.各学院分团委、志愿者协会要按照公平、公正、公开的原则，认真组织开展评定工作，坚持标准，宁缺毋滥。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2.各学院分团委、志愿者协会应按照附件相关模板要求，将202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学年“优秀志愿者”申报表（附件1）及相关证明材料电子版文件、202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学年“优秀志愿者”评定汇总表（附件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）于4月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日前发送至邮箱zuel_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zyzxh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@163.com（邮件主题需命名为：“学院简称+优秀志愿者”）。</w:t>
      </w:r>
    </w:p>
    <w:p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附件1：“优秀志愿者”申请表及相关证明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附件2：</w:t>
      </w:r>
      <w:bookmarkStart w:id="0" w:name="_Hlk129700573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</w:t>
      </w:r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“优秀志愿者”评选办法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：202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学年“优秀志愿者”评定汇总表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联 系 人：</w:t>
      </w:r>
      <w:r>
        <w:rPr>
          <w:rFonts w:hint="eastAsia" w:ascii="仿宋" w:hAnsi="仿宋" w:eastAsia="仿宋" w:cs="仿宋"/>
          <w:bCs/>
          <w:color w:val="333333"/>
          <w:kern w:val="0"/>
          <w:sz w:val="32"/>
          <w:szCs w:val="32"/>
        </w:rPr>
        <w:t xml:space="preserve">祝佳硕 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联系方式：</w:t>
      </w:r>
      <w:r>
        <w:rPr>
          <w:rFonts w:hint="eastAsia" w:ascii="仿宋" w:hAnsi="仿宋" w:eastAsia="仿宋" w:cs="仿宋"/>
          <w:bCs/>
          <w:color w:val="333333"/>
          <w:kern w:val="0"/>
          <w:sz w:val="32"/>
          <w:szCs w:val="32"/>
        </w:rPr>
        <w:t>15127971609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中南财经政法大学志愿者协会</w:t>
      </w:r>
    </w:p>
    <w:p>
      <w:pPr>
        <w:widowControl/>
        <w:shd w:val="clear" w:color="auto" w:fill="FFFFFF"/>
        <w:spacing w:line="460" w:lineRule="exact"/>
        <w:ind w:right="792" w:rightChars="377"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21</w:t>
      </w:r>
      <w:bookmarkStart w:id="1" w:name="_GoBack"/>
      <w:bookmarkEnd w:id="1"/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1d07074f-684b-410f-bd99-fe35fc4de00b"/>
  </w:docVars>
  <w:rsids>
    <w:rsidRoot w:val="00FA5765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82AA3"/>
    <w:rsid w:val="009A3B39"/>
    <w:rsid w:val="009F5112"/>
    <w:rsid w:val="00A43F86"/>
    <w:rsid w:val="00A73F3E"/>
    <w:rsid w:val="00B800E0"/>
    <w:rsid w:val="00BF7C7E"/>
    <w:rsid w:val="00C26652"/>
    <w:rsid w:val="00C71638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08C81C0E"/>
    <w:rsid w:val="4AD5366B"/>
    <w:rsid w:val="762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158</Words>
  <Characters>904</Characters>
  <Lines>7</Lines>
  <Paragraphs>2</Paragraphs>
  <TotalTime>0</TotalTime>
  <ScaleCrop>false</ScaleCrop>
  <LinksUpToDate>false</LinksUpToDate>
  <CharactersWithSpaces>1060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2016-03-28T23:36:00Z</dcterms:created>
  <dc:creator>wang</dc:creator>
  <cp:lastModifiedBy>L.17</cp:lastModifiedBy>
  <dcterms:modified xsi:type="dcterms:W3CDTF">2025-03-23T15:29:46Z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C88126DF0BC14F4E9EF8E0AEBC08CE75</vt:lpwstr>
  </property>
</Properties>
</file>