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XSpec="center" w:tblpY="1051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6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706" w:type="dxa"/>
            <w:shd w:val="clear" w:color="auto" w:fill="auto"/>
          </w:tcPr>
          <w:p>
            <w:pPr>
              <w:pStyle w:val="31"/>
              <w:numPr>
                <w:ilvl w:val="0"/>
                <w:numId w:val="0"/>
              </w:numPr>
              <w:spacing w:line="240" w:lineRule="auto"/>
              <w:ind w:left="709" w:hanging="709"/>
              <w:jc w:val="left"/>
              <w:rPr>
                <w:rFonts w:cs="Arial"/>
                <w:b/>
                <w:szCs w:val="20"/>
                <w:lang w:eastAsia="zh-CN"/>
              </w:rPr>
            </w:pPr>
            <w:r>
              <w:rPr>
                <w:rFonts w:cs="Arial"/>
                <w:b/>
                <w:szCs w:val="20"/>
                <w:lang w:eastAsia="zh-CN"/>
              </w:rPr>
              <w:t>I</w:t>
            </w:r>
            <w:r>
              <w:rPr>
                <w:rFonts w:hint="eastAsia" w:cs="Arial"/>
                <w:b/>
                <w:szCs w:val="20"/>
                <w:lang w:eastAsia="zh-CN"/>
              </w:rPr>
              <w:t>nstitution</w:t>
            </w:r>
          </w:p>
          <w:p>
            <w:pPr>
              <w:pStyle w:val="31"/>
              <w:numPr>
                <w:ilvl w:val="0"/>
                <w:numId w:val="0"/>
              </w:numPr>
              <w:spacing w:line="240" w:lineRule="auto"/>
              <w:ind w:left="709" w:hanging="709"/>
              <w:jc w:val="left"/>
              <w:rPr>
                <w:rFonts w:cs="Arial"/>
                <w:b/>
                <w:szCs w:val="20"/>
                <w:lang w:eastAsia="zh-CN"/>
              </w:rPr>
            </w:pPr>
            <w:r>
              <w:rPr>
                <w:rFonts w:hint="eastAsia" w:cs="Arial"/>
                <w:b/>
                <w:szCs w:val="20"/>
                <w:lang w:eastAsia="zh-CN"/>
              </w:rPr>
              <w:t>name &amp; logo</w:t>
            </w:r>
          </w:p>
        </w:tc>
        <w:tc>
          <w:tcPr>
            <w:tcW w:w="6816" w:type="dxa"/>
            <w:shd w:val="clear" w:color="auto" w:fill="auto"/>
          </w:tcPr>
          <w:p>
            <w:pPr>
              <w:pStyle w:val="26"/>
              <w:numPr>
                <w:ilvl w:val="0"/>
                <w:numId w:val="0"/>
              </w:numPr>
              <w:spacing w:line="240" w:lineRule="auto"/>
              <w:ind w:right="-419"/>
              <w:jc w:val="left"/>
              <w:rPr>
                <w:rFonts w:cs="Arial"/>
                <w:szCs w:val="20"/>
                <w:lang w:val="en-US" w:eastAsia="zh-CN"/>
              </w:rPr>
            </w:pPr>
            <w:r>
              <w:rPr>
                <w:rFonts w:cs="Arial"/>
                <w:szCs w:val="20"/>
                <w:lang w:val="en-US" w:eastAsia="zh-CN"/>
              </w:rPr>
              <w:t>University of Connecticut (UCONN) School of Law</w:t>
            </w:r>
          </w:p>
          <w:p>
            <w:pPr>
              <w:pStyle w:val="26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 w:eastAsia="zh-CN"/>
              </w:rPr>
              <w:drawing>
                <wp:inline distT="0" distB="0" distL="0" distR="0">
                  <wp:extent cx="1828800" cy="571500"/>
                  <wp:effectExtent l="0" t="0" r="0" b="0"/>
                  <wp:docPr id="2" name="Picture 2" descr="C:\Users\yhong\AppData\Local\Microsoft\Windows\INetCache\Content.Outlook\SFW7GVXZ\UCONN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yhong\AppData\Local\Microsoft\Windows\INetCache\Content.Outlook\SFW7GVXZ\UCONN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706" w:type="dxa"/>
            <w:shd w:val="clear" w:color="auto" w:fill="auto"/>
          </w:tcPr>
          <w:p>
            <w:pPr>
              <w:pStyle w:val="31"/>
              <w:numPr>
                <w:ilvl w:val="0"/>
                <w:numId w:val="0"/>
              </w:numPr>
              <w:spacing w:line="240" w:lineRule="auto"/>
              <w:ind w:left="709" w:hanging="709"/>
              <w:jc w:val="left"/>
              <w:rPr>
                <w:rFonts w:cs="Arial"/>
                <w:b/>
                <w:szCs w:val="20"/>
              </w:rPr>
            </w:pPr>
            <w:bookmarkStart w:id="0" w:name="_GoBack"/>
            <w:bookmarkEnd w:id="0"/>
            <w:r>
              <w:rPr>
                <w:rFonts w:cs="Arial"/>
                <w:b/>
                <w:szCs w:val="20"/>
              </w:rPr>
              <w:t>LLM</w:t>
            </w:r>
          </w:p>
          <w:p>
            <w:pPr>
              <w:pStyle w:val="31"/>
              <w:numPr>
                <w:ilvl w:val="0"/>
                <w:numId w:val="0"/>
              </w:numPr>
              <w:spacing w:line="240" w:lineRule="auto"/>
              <w:ind w:left="709" w:hanging="709"/>
              <w:jc w:val="left"/>
              <w:rPr>
                <w:rFonts w:cs="Arial"/>
                <w:b/>
                <w:szCs w:val="20"/>
                <w:lang w:eastAsia="zh-CN"/>
              </w:rPr>
            </w:pPr>
            <w:r>
              <w:rPr>
                <w:rFonts w:cs="Arial"/>
                <w:b/>
                <w:szCs w:val="20"/>
              </w:rPr>
              <w:t>Programs</w:t>
            </w:r>
          </w:p>
        </w:tc>
        <w:tc>
          <w:tcPr>
            <w:tcW w:w="6816" w:type="dxa"/>
            <w:shd w:val="clear" w:color="auto" w:fill="auto"/>
          </w:tcPr>
          <w:p>
            <w:pPr>
              <w:pStyle w:val="26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Energy &amp; Environmental Law</w:t>
            </w:r>
            <w:r>
              <w:rPr>
                <w:rFonts w:cs="Arial"/>
                <w:szCs w:val="20"/>
                <w:lang w:val="en-US"/>
              </w:rPr>
              <w:t>(</w:t>
            </w:r>
            <w:r>
              <w:rPr>
                <w:rFonts w:hint="eastAsia" w:cs="Arial"/>
                <w:szCs w:val="20"/>
                <w:lang w:val="en-US" w:eastAsia="zh-CN"/>
              </w:rPr>
              <w:t>环境能源法)</w:t>
            </w:r>
            <w:r>
              <w:rPr>
                <w:rFonts w:cs="Arial"/>
                <w:szCs w:val="20"/>
              </w:rPr>
              <w:t>, Governance, Risk Management and Compliance</w:t>
            </w:r>
            <w:r>
              <w:rPr>
                <w:rFonts w:hint="eastAsia" w:cs="Arial"/>
                <w:szCs w:val="20"/>
                <w:lang w:eastAsia="zh-CN"/>
              </w:rPr>
              <w:t>（风险管理与合规法）</w:t>
            </w:r>
            <w:r>
              <w:rPr>
                <w:rFonts w:cs="Arial"/>
                <w:szCs w:val="20"/>
              </w:rPr>
              <w:t>, Human Rights &amp; Social Justice</w:t>
            </w:r>
            <w:r>
              <w:rPr>
                <w:rFonts w:hint="eastAsia" w:cs="Arial"/>
                <w:szCs w:val="20"/>
                <w:lang w:eastAsia="zh-CN"/>
              </w:rPr>
              <w:t>（人权法）</w:t>
            </w:r>
            <w:r>
              <w:rPr>
                <w:rFonts w:cs="Arial"/>
                <w:szCs w:val="20"/>
              </w:rPr>
              <w:t xml:space="preserve">, Insurance Law </w:t>
            </w:r>
            <w:r>
              <w:rPr>
                <w:rFonts w:hint="eastAsia" w:cs="Arial"/>
                <w:szCs w:val="20"/>
                <w:lang w:eastAsia="zh-CN"/>
              </w:rPr>
              <w:t>（保险法）</w:t>
            </w:r>
            <w:r>
              <w:rPr>
                <w:rFonts w:cs="Arial"/>
                <w:szCs w:val="20"/>
              </w:rPr>
              <w:t>, U.S. Legal Studies</w:t>
            </w:r>
            <w:r>
              <w:rPr>
                <w:rFonts w:hint="eastAsia" w:cs="Arial"/>
                <w:szCs w:val="20"/>
                <w:lang w:eastAsia="zh-CN"/>
              </w:rPr>
              <w:t>（美国法）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706" w:type="dxa"/>
            <w:shd w:val="clear" w:color="auto" w:fill="auto"/>
          </w:tcPr>
          <w:p>
            <w:pPr>
              <w:pStyle w:val="31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  <w:szCs w:val="20"/>
                <w:lang w:eastAsia="zh-CN"/>
              </w:rPr>
            </w:pPr>
            <w:r>
              <w:rPr>
                <w:rFonts w:cs="Arial"/>
                <w:b/>
                <w:szCs w:val="20"/>
                <w:lang w:eastAsia="zh-CN"/>
              </w:rPr>
              <w:t>I</w:t>
            </w:r>
            <w:r>
              <w:rPr>
                <w:rFonts w:hint="eastAsia" w:cs="Arial"/>
                <w:b/>
                <w:szCs w:val="20"/>
                <w:lang w:eastAsia="zh-CN"/>
              </w:rPr>
              <w:t>ntroduction of Program</w:t>
            </w:r>
          </w:p>
        </w:tc>
        <w:tc>
          <w:tcPr>
            <w:tcW w:w="6816" w:type="dxa"/>
            <w:shd w:val="clear" w:color="auto" w:fill="auto"/>
          </w:tcPr>
          <w:p>
            <w:pPr>
              <w:pStyle w:val="5"/>
              <w:ind w:right="-138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We offer 5 specialized LLM programs with an outstanding faculty, small classes, practice-based learning, flexibility and low tuition. You will not only get a first rate legal education, you’ll make connections you need to stay on top. We help you create a network both in your specialty area and in a wider range of legal fields.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706" w:type="dxa"/>
            <w:shd w:val="clear" w:color="auto" w:fill="auto"/>
          </w:tcPr>
          <w:p>
            <w:pPr>
              <w:pStyle w:val="31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  <w:szCs w:val="20"/>
                <w:lang w:eastAsia="zh-CN"/>
              </w:rPr>
            </w:pPr>
            <w:r>
              <w:rPr>
                <w:rFonts w:hint="eastAsia" w:cs="Arial"/>
                <w:b/>
                <w:szCs w:val="20"/>
                <w:lang w:eastAsia="zh-CN"/>
              </w:rPr>
              <w:t>Highlights</w:t>
            </w:r>
          </w:p>
        </w:tc>
        <w:tc>
          <w:tcPr>
            <w:tcW w:w="6816" w:type="dxa"/>
            <w:shd w:val="clear" w:color="auto" w:fill="auto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Cs/>
                <w:szCs w:val="20"/>
                <w:lang w:eastAsia="zh-CN"/>
              </w:rPr>
            </w:pPr>
            <w:r>
              <w:rPr>
                <w:rFonts w:cs="Arial"/>
                <w:bCs/>
                <w:szCs w:val="20"/>
                <w:lang w:eastAsia="zh-CN"/>
              </w:rPr>
              <w:t xml:space="preserve">UCONN Law is the best public law school in the Northeast of the United States. Program fees are among the lowest of any top-tier law schools and yet the student-faculty ratio is one of the best at </w:t>
            </w:r>
            <w:r>
              <w:rPr>
                <w:rFonts w:hint="eastAsia" w:cs="Arial"/>
                <w:bCs/>
                <w:szCs w:val="20"/>
                <w:lang w:eastAsia="zh-CN"/>
              </w:rPr>
              <w:t>4</w:t>
            </w:r>
            <w:r>
              <w:rPr>
                <w:rFonts w:cs="Arial"/>
                <w:bCs/>
                <w:szCs w:val="20"/>
                <w:lang w:eastAsia="zh-CN"/>
              </w:rPr>
              <w:t>:1.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706" w:type="dxa"/>
            <w:shd w:val="clear" w:color="auto" w:fill="auto"/>
          </w:tcPr>
          <w:p>
            <w:pPr>
              <w:pStyle w:val="31"/>
              <w:numPr>
                <w:ilvl w:val="0"/>
                <w:numId w:val="0"/>
              </w:numPr>
              <w:spacing w:line="240" w:lineRule="auto"/>
              <w:ind w:left="709" w:hanging="709"/>
              <w:jc w:val="left"/>
              <w:rPr>
                <w:rFonts w:cs="Arial"/>
                <w:b/>
                <w:szCs w:val="20"/>
                <w:lang w:eastAsia="zh-CN"/>
              </w:rPr>
            </w:pPr>
            <w:r>
              <w:rPr>
                <w:rFonts w:hint="eastAsia" w:cs="Arial"/>
                <w:b/>
                <w:szCs w:val="20"/>
                <w:lang w:eastAsia="zh-CN"/>
              </w:rPr>
              <w:t>Basic</w:t>
            </w:r>
          </w:p>
          <w:p>
            <w:pPr>
              <w:pStyle w:val="31"/>
              <w:numPr>
                <w:ilvl w:val="0"/>
                <w:numId w:val="0"/>
              </w:numPr>
              <w:spacing w:line="240" w:lineRule="auto"/>
              <w:ind w:left="709" w:hanging="709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Entry</w:t>
            </w:r>
          </w:p>
          <w:p>
            <w:pPr>
              <w:pStyle w:val="31"/>
              <w:numPr>
                <w:ilvl w:val="0"/>
                <w:numId w:val="0"/>
              </w:numPr>
              <w:spacing w:line="240" w:lineRule="auto"/>
              <w:ind w:left="709" w:hanging="709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Requirements</w:t>
            </w:r>
          </w:p>
        </w:tc>
        <w:tc>
          <w:tcPr>
            <w:tcW w:w="6816" w:type="dxa"/>
            <w:shd w:val="clear" w:color="auto" w:fill="auto"/>
          </w:tcPr>
          <w:p>
            <w:pPr>
              <w:pStyle w:val="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GPA2.85+; TOEFL 80+ or IELTS 6.0 + or Duolingo 105+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06" w:type="dxa"/>
            <w:shd w:val="clear" w:color="auto" w:fill="auto"/>
          </w:tcPr>
          <w:p>
            <w:pPr>
              <w:pStyle w:val="31"/>
              <w:numPr>
                <w:ilvl w:val="0"/>
                <w:numId w:val="0"/>
              </w:numPr>
              <w:spacing w:line="240" w:lineRule="auto"/>
              <w:ind w:left="709" w:hanging="709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Application</w:t>
            </w:r>
          </w:p>
          <w:p>
            <w:pPr>
              <w:pStyle w:val="31"/>
              <w:numPr>
                <w:ilvl w:val="0"/>
                <w:numId w:val="0"/>
              </w:numPr>
              <w:spacing w:line="240" w:lineRule="auto"/>
              <w:ind w:left="709" w:hanging="709"/>
              <w:jc w:val="left"/>
              <w:rPr>
                <w:rFonts w:cs="Arial"/>
                <w:b/>
                <w:szCs w:val="20"/>
              </w:rPr>
            </w:pPr>
            <w:r>
              <w:rPr>
                <w:rFonts w:hint="eastAsia" w:cs="Arial"/>
                <w:b/>
                <w:szCs w:val="20"/>
                <w:lang w:eastAsia="zh-CN"/>
              </w:rPr>
              <w:t>D</w:t>
            </w:r>
            <w:r>
              <w:rPr>
                <w:rFonts w:cs="Arial"/>
                <w:b/>
                <w:szCs w:val="20"/>
              </w:rPr>
              <w:t>eadline</w:t>
            </w:r>
          </w:p>
        </w:tc>
        <w:tc>
          <w:tcPr>
            <w:tcW w:w="6816" w:type="dxa"/>
            <w:shd w:val="clear" w:color="auto" w:fill="auto"/>
          </w:tcPr>
          <w:p>
            <w:pPr>
              <w:pStyle w:val="26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Nov. 1</w:t>
            </w:r>
            <w:r>
              <w:rPr>
                <w:rFonts w:cs="Arial"/>
                <w:szCs w:val="20"/>
              </w:rPr>
              <w:t xml:space="preserve"> for spring; May 15 for 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  <w:jc w:val="center"/>
        </w:trPr>
        <w:tc>
          <w:tcPr>
            <w:tcW w:w="1706" w:type="dxa"/>
            <w:shd w:val="clear" w:color="auto" w:fill="auto"/>
          </w:tcPr>
          <w:p>
            <w:pPr>
              <w:pStyle w:val="31"/>
              <w:numPr>
                <w:ilvl w:val="0"/>
                <w:numId w:val="0"/>
              </w:numPr>
              <w:spacing w:line="240" w:lineRule="auto"/>
              <w:ind w:left="709" w:hanging="709"/>
              <w:jc w:val="left"/>
              <w:rPr>
                <w:rFonts w:cs="Arial"/>
                <w:b/>
                <w:szCs w:val="20"/>
                <w:lang w:eastAsia="zh-CN"/>
              </w:rPr>
            </w:pPr>
            <w:r>
              <w:rPr>
                <w:rFonts w:cs="Arial"/>
                <w:b/>
                <w:szCs w:val="20"/>
                <w:lang w:eastAsia="zh-CN"/>
              </w:rPr>
              <w:t>H</w:t>
            </w:r>
            <w:r>
              <w:rPr>
                <w:rFonts w:hint="eastAsia" w:cs="Arial"/>
                <w:b/>
                <w:szCs w:val="20"/>
                <w:lang w:eastAsia="zh-CN"/>
              </w:rPr>
              <w:t xml:space="preserve">ow to </w:t>
            </w:r>
            <w:r>
              <w:rPr>
                <w:rFonts w:cs="Arial"/>
                <w:b/>
                <w:szCs w:val="20"/>
                <w:lang w:eastAsia="zh-CN"/>
              </w:rPr>
              <w:t>A</w:t>
            </w:r>
            <w:r>
              <w:rPr>
                <w:rFonts w:hint="eastAsia" w:cs="Arial"/>
                <w:b/>
                <w:szCs w:val="20"/>
                <w:lang w:eastAsia="zh-CN"/>
              </w:rPr>
              <w:t>pply</w:t>
            </w:r>
          </w:p>
        </w:tc>
        <w:tc>
          <w:tcPr>
            <w:tcW w:w="6816" w:type="dxa"/>
            <w:shd w:val="clear" w:color="auto" w:fill="auto"/>
          </w:tcPr>
          <w:p>
            <w:pPr>
              <w:pStyle w:val="26"/>
              <w:numPr>
                <w:ilvl w:val="0"/>
                <w:numId w:val="0"/>
              </w:numPr>
              <w:spacing w:line="240" w:lineRule="auto"/>
              <w:ind w:left="709" w:hanging="709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Email the following documents to </w:t>
            </w:r>
            <w:r>
              <w:fldChar w:fldCharType="begin"/>
            </w:r>
            <w:r>
              <w:instrText xml:space="preserve"> HYPERLINK "mailto:llm@uconn.edu" </w:instrText>
            </w:r>
            <w:r>
              <w:fldChar w:fldCharType="separate"/>
            </w:r>
            <w:r>
              <w:rPr>
                <w:rStyle w:val="12"/>
                <w:rFonts w:cs="Arial"/>
                <w:szCs w:val="20"/>
              </w:rPr>
              <w:t>llm@uconn.edu</w:t>
            </w:r>
            <w:r>
              <w:rPr>
                <w:rStyle w:val="12"/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with subject: Application—Your Name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Style w:val="12"/>
                <w:color w:val="2E2E2E"/>
                <w:u w:val="none"/>
              </w:rPr>
            </w:pPr>
            <w:r>
              <w:rPr>
                <w:color w:val="2E2E2E"/>
                <w:lang w:val="en"/>
              </w:rPr>
              <w:t xml:space="preserve">The completed, signed application form </w:t>
            </w:r>
            <w:r>
              <w:fldChar w:fldCharType="begin"/>
            </w:r>
            <w:r>
              <w:instrText xml:space="preserve"> HYPERLINK "https://nam10.safelinks.protection.outlook.com/?url=https%3A%2F%2Fllm.uconn.edu%2Fwp-content%2Fuploads%2Fsites%2F2807%2F2021%2F07%2FCommon-Application-Fillable_2021.pdf&amp;data=04%7C01%7C%7C6a495cc137e74042b2bb08d94894f2fb%7C17f1a87e2a254eaab9df9d439034b080%7C0%7C0%7C637620626840364574%7CUnknown%7CTWFpbGZsb3d8eyJWIjoiMC4wLjAwMDAiLCJQIjoiV2luMzIiLCJBTiI6Ik1haWwiLCJXVCI6Mn0%3D%7C1000&amp;sdata=oFtvyabrJEgNJKfkKG%2BOq9iyHY1SxkZ8BnHCa49ARcM%3D&amp;reserved=0" </w:instrText>
            </w:r>
            <w:r>
              <w:fldChar w:fldCharType="separate"/>
            </w:r>
            <w:r>
              <w:rPr>
                <w:rStyle w:val="12"/>
              </w:rPr>
              <w:t>https://llm.uconn.edu/wp-content/uploads/sites/2807/2021/07/Common-Application-Fillable_2021.pdf</w:t>
            </w:r>
            <w:r>
              <w:rPr>
                <w:rStyle w:val="12"/>
              </w:rPr>
              <w:fldChar w:fldCharType="end"/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color w:val="2E2E2E"/>
              </w:rPr>
            </w:pPr>
            <w:r>
              <w:rPr>
                <w:color w:val="2E2E2E"/>
                <w:lang w:val="en"/>
              </w:rPr>
              <w:t>Your resume;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color w:val="2E2E2E"/>
              </w:rPr>
            </w:pPr>
            <w:r>
              <w:rPr>
                <w:color w:val="2E2E2E"/>
                <w:lang w:val="en"/>
              </w:rPr>
              <w:t>Personal Statements;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color w:val="2E2E2E"/>
              </w:rPr>
            </w:pPr>
            <w:r>
              <w:rPr>
                <w:color w:val="2E2E2E"/>
                <w:lang w:val="en"/>
              </w:rPr>
              <w:t>Two recommendation letter from your professors or supervisors;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color w:val="2E2E2E"/>
              </w:rPr>
            </w:pPr>
            <w:r>
              <w:rPr>
                <w:color w:val="2E2E2E"/>
                <w:lang w:val="en"/>
              </w:rPr>
              <w:t>A writing sample in English, at least 5 pages long.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color w:val="2E2E2E"/>
              </w:rPr>
            </w:pPr>
            <w:r>
              <w:rPr>
                <w:color w:val="2E2E2E"/>
                <w:lang w:val="en"/>
              </w:rPr>
              <w:t>Transcript, both Chinese and English, from your law schools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color w:val="2E2E2E"/>
              </w:rPr>
            </w:pPr>
            <w:r>
              <w:rPr>
                <w:color w:val="2E2E2E"/>
                <w:lang w:val="en"/>
              </w:rPr>
              <w:t>TOEFL or IELTS (school code 3915) or Duolingo score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Click </w:t>
            </w:r>
            <w:r>
              <w:fldChar w:fldCharType="begin"/>
            </w:r>
            <w:r>
              <w:instrText xml:space="preserve"> HYPERLINK "https://secure.touchnet.com/C21646_ustores/web/store_main.jsp?STOREID=45" </w:instrText>
            </w:r>
            <w:r>
              <w:fldChar w:fldCharType="separate"/>
            </w:r>
            <w:r>
              <w:rPr>
                <w:rStyle w:val="12"/>
                <w:rFonts w:ascii="Calibri" w:hAnsi="Calibri" w:cs="Calibri"/>
                <w:sz w:val="22"/>
                <w:szCs w:val="22"/>
              </w:rPr>
              <w:t>HERE</w:t>
            </w:r>
            <w:r>
              <w:rPr>
                <w:rStyle w:val="12"/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1E1E1E"/>
                <w:sz w:val="22"/>
                <w:szCs w:val="22"/>
              </w:rPr>
              <w:t>and pay the application fee in the amount of $75 USD (you may get application fee waiver if you attend my presentation either online or in –person)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06" w:type="dxa"/>
            <w:shd w:val="clear" w:color="auto" w:fill="auto"/>
          </w:tcPr>
          <w:p>
            <w:pPr>
              <w:pStyle w:val="31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  <w:szCs w:val="20"/>
                <w:lang w:eastAsia="zh-CN"/>
              </w:rPr>
            </w:pPr>
            <w:r>
              <w:rPr>
                <w:rFonts w:cs="Arial"/>
                <w:b/>
                <w:szCs w:val="20"/>
              </w:rPr>
              <w:t>T</w:t>
            </w:r>
            <w:r>
              <w:rPr>
                <w:rFonts w:hint="eastAsia" w:cs="Arial"/>
                <w:b/>
                <w:szCs w:val="20"/>
              </w:rPr>
              <w:t>uition</w:t>
            </w:r>
          </w:p>
        </w:tc>
        <w:tc>
          <w:tcPr>
            <w:tcW w:w="6816" w:type="dxa"/>
            <w:shd w:val="clear" w:color="auto" w:fill="auto"/>
          </w:tcPr>
          <w:p>
            <w:pPr>
              <w:pStyle w:val="26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$30,624 (Insurance LLM is $31,824)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6" w:type="dxa"/>
            <w:shd w:val="clear" w:color="auto" w:fill="auto"/>
          </w:tcPr>
          <w:p>
            <w:pPr>
              <w:pStyle w:val="31"/>
              <w:numPr>
                <w:ilvl w:val="0"/>
                <w:numId w:val="0"/>
              </w:numPr>
              <w:spacing w:line="240" w:lineRule="auto"/>
              <w:ind w:left="709" w:hanging="709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Scholarship</w:t>
            </w:r>
          </w:p>
        </w:tc>
        <w:tc>
          <w:tcPr>
            <w:tcW w:w="6816" w:type="dxa"/>
            <w:shd w:val="clear" w:color="auto" w:fill="auto"/>
          </w:tcPr>
          <w:p>
            <w:pPr>
              <w:pStyle w:val="26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Merit-based scholarship for partner school applicants, from 5% up to 50% of tuition</w:t>
            </w:r>
          </w:p>
        </w:tc>
      </w:tr>
    </w:tbl>
    <w:p>
      <w:pPr>
        <w:jc w:val="lef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More information at </w:t>
      </w:r>
      <w:r>
        <w:fldChar w:fldCharType="begin"/>
      </w:r>
      <w:r>
        <w:instrText xml:space="preserve"> HYPERLINK "https://llm.uconn.edu" </w:instrText>
      </w:r>
      <w:r>
        <w:fldChar w:fldCharType="separate"/>
      </w:r>
      <w:r>
        <w:rPr>
          <w:rStyle w:val="12"/>
          <w:sz w:val="22"/>
          <w:szCs w:val="22"/>
          <w:lang w:eastAsia="zh-CN"/>
        </w:rPr>
        <w:t>https://llm.uconn.edu</w:t>
      </w:r>
      <w:r>
        <w:rPr>
          <w:rStyle w:val="12"/>
          <w:sz w:val="22"/>
          <w:szCs w:val="22"/>
          <w:lang w:eastAsia="zh-CN"/>
        </w:rPr>
        <w:fldChar w:fldCharType="end"/>
      </w:r>
      <w:r>
        <w:rPr>
          <w:sz w:val="22"/>
          <w:szCs w:val="22"/>
          <w:lang w:eastAsia="zh-CN"/>
        </w:rPr>
        <w:t xml:space="preserve">; Contact us at </w:t>
      </w:r>
      <w:r>
        <w:fldChar w:fldCharType="begin"/>
      </w:r>
      <w:r>
        <w:instrText xml:space="preserve"> HYPERLINK "mailto:llm@uconn.edu" </w:instrText>
      </w:r>
      <w:r>
        <w:fldChar w:fldCharType="separate"/>
      </w:r>
      <w:r>
        <w:rPr>
          <w:rStyle w:val="12"/>
          <w:sz w:val="22"/>
          <w:szCs w:val="22"/>
          <w:lang w:eastAsia="zh-CN"/>
        </w:rPr>
        <w:t>llm@uconn.edu</w:t>
      </w:r>
      <w:r>
        <w:rPr>
          <w:rStyle w:val="12"/>
          <w:sz w:val="22"/>
          <w:szCs w:val="22"/>
          <w:lang w:eastAsia="zh-CN"/>
        </w:rPr>
        <w:fldChar w:fldCharType="end"/>
      </w:r>
    </w:p>
    <w:p>
      <w:pPr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F</w:t>
      </w:r>
      <w:r>
        <w:rPr>
          <w:rFonts w:hint="eastAsia"/>
          <w:sz w:val="36"/>
          <w:szCs w:val="36"/>
          <w:lang w:eastAsia="zh-CN"/>
        </w:rPr>
        <w:t>actsheet of</w:t>
      </w:r>
      <w:r>
        <w:rPr>
          <w:sz w:val="36"/>
          <w:szCs w:val="36"/>
          <w:lang w:eastAsia="zh-CN"/>
        </w:rPr>
        <w:t xml:space="preserve"> UCONN Law School LLM programs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auto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160E2"/>
    <w:multiLevelType w:val="multilevel"/>
    <w:tmpl w:val="08E160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2E6069F"/>
    <w:multiLevelType w:val="multilevel"/>
    <w:tmpl w:val="52E6069F"/>
    <w:lvl w:ilvl="0" w:tentative="0">
      <w:start w:val="1"/>
      <w:numFmt w:val="decimal"/>
      <w:pStyle w:val="15"/>
      <w:lvlText w:val="%1."/>
      <w:lvlJc w:val="left"/>
      <w:pPr>
        <w:tabs>
          <w:tab w:val="left" w:pos="709"/>
        </w:tabs>
        <w:ind w:left="709" w:hanging="709"/>
      </w:pPr>
      <w:rPr>
        <w:rFonts w:hint="default"/>
        <w:b w:val="0"/>
        <w:i w:val="0"/>
      </w:rPr>
    </w:lvl>
    <w:lvl w:ilvl="1" w:tentative="0">
      <w:start w:val="1"/>
      <w:numFmt w:val="decimal"/>
      <w:pStyle w:val="16"/>
      <w:lvlText w:val="%1.%2"/>
      <w:lvlJc w:val="left"/>
      <w:pPr>
        <w:tabs>
          <w:tab w:val="left" w:pos="709"/>
        </w:tabs>
        <w:ind w:left="709" w:hanging="709"/>
      </w:pPr>
      <w:rPr>
        <w:rFonts w:hint="default" w:ascii="Arial" w:hAnsi="Arial"/>
        <w:b w:val="0"/>
        <w:i w:val="0"/>
        <w:color w:val="000000"/>
      </w:rPr>
    </w:lvl>
    <w:lvl w:ilvl="2" w:tentative="0">
      <w:start w:val="1"/>
      <w:numFmt w:val="decimal"/>
      <w:pStyle w:val="17"/>
      <w:lvlText w:val="%1.%2.%3"/>
      <w:lvlJc w:val="left"/>
      <w:pPr>
        <w:tabs>
          <w:tab w:val="left" w:pos="1134"/>
        </w:tabs>
        <w:ind w:left="1134" w:hanging="850"/>
      </w:pPr>
      <w:rPr>
        <w:rFonts w:hint="default" w:ascii="Arial" w:hAnsi="Arial"/>
        <w:b w:val="0"/>
        <w:i w:val="0"/>
      </w:rPr>
    </w:lvl>
    <w:lvl w:ilvl="3" w:tentative="0">
      <w:start w:val="1"/>
      <w:numFmt w:val="lowerLetter"/>
      <w:pStyle w:val="18"/>
      <w:lvlText w:val="(%4)"/>
      <w:lvlJc w:val="left"/>
      <w:pPr>
        <w:tabs>
          <w:tab w:val="left" w:pos="1418"/>
        </w:tabs>
        <w:ind w:left="1418" w:hanging="709"/>
      </w:pPr>
      <w:rPr>
        <w:rFonts w:hint="default"/>
        <w:b w:val="0"/>
        <w:i w:val="0"/>
      </w:rPr>
    </w:lvl>
    <w:lvl w:ilvl="4" w:tentative="0">
      <w:start w:val="1"/>
      <w:numFmt w:val="lowerRoman"/>
      <w:pStyle w:val="19"/>
      <w:lvlText w:val="(%5)"/>
      <w:lvlJc w:val="left"/>
      <w:pPr>
        <w:tabs>
          <w:tab w:val="left" w:pos="2977"/>
        </w:tabs>
        <w:ind w:left="2977" w:hanging="709"/>
      </w:pPr>
      <w:rPr>
        <w:rFonts w:hint="default"/>
        <w:b w:val="0"/>
        <w:i w:val="0"/>
      </w:rPr>
    </w:lvl>
    <w:lvl w:ilvl="5" w:tentative="0">
      <w:start w:val="1"/>
      <w:numFmt w:val="upperLetter"/>
      <w:pStyle w:val="20"/>
      <w:lvlText w:val="(%6)"/>
      <w:lvlJc w:val="left"/>
      <w:pPr>
        <w:tabs>
          <w:tab w:val="left" w:pos="3686"/>
        </w:tabs>
        <w:ind w:left="3686" w:hanging="709"/>
      </w:pPr>
      <w:rPr>
        <w:rFonts w:hint="default"/>
        <w:b w:val="0"/>
        <w:i w:val="0"/>
      </w:rPr>
    </w:lvl>
    <w:lvl w:ilvl="6" w:tentative="0">
      <w:start w:val="1"/>
      <w:numFmt w:val="decimal"/>
      <w:pStyle w:val="21"/>
      <w:lvlText w:val="%7)"/>
      <w:lvlJc w:val="left"/>
      <w:pPr>
        <w:tabs>
          <w:tab w:val="left" w:pos="4394"/>
        </w:tabs>
        <w:ind w:left="4394" w:hanging="708"/>
      </w:pPr>
      <w:rPr>
        <w:rFonts w:hint="default"/>
        <w:b w:val="0"/>
        <w:i w:val="0"/>
      </w:rPr>
    </w:lvl>
    <w:lvl w:ilvl="7" w:tentative="0">
      <w:start w:val="1"/>
      <w:numFmt w:val="lowerLetter"/>
      <w:pStyle w:val="22"/>
      <w:lvlText w:val="%8)"/>
      <w:lvlJc w:val="left"/>
      <w:pPr>
        <w:tabs>
          <w:tab w:val="left" w:pos="5103"/>
        </w:tabs>
        <w:ind w:left="5103" w:hanging="709"/>
      </w:pPr>
      <w:rPr>
        <w:rFonts w:hint="default"/>
        <w:b w:val="0"/>
        <w:i w:val="0"/>
      </w:rPr>
    </w:lvl>
    <w:lvl w:ilvl="8" w:tentative="0">
      <w:start w:val="1"/>
      <w:numFmt w:val="lowerRoman"/>
      <w:pStyle w:val="23"/>
      <w:lvlText w:val="%9)"/>
      <w:lvlJc w:val="left"/>
      <w:pPr>
        <w:tabs>
          <w:tab w:val="left" w:pos="5812"/>
        </w:tabs>
        <w:ind w:left="5812" w:hanging="709"/>
      </w:pPr>
      <w:rPr>
        <w:rFonts w:hint="default"/>
        <w:b w:val="0"/>
        <w:i w:val="0"/>
      </w:rPr>
    </w:lvl>
  </w:abstractNum>
  <w:abstractNum w:abstractNumId="2">
    <w:nsid w:val="7FA937EB"/>
    <w:multiLevelType w:val="multilevel"/>
    <w:tmpl w:val="7FA937EB"/>
    <w:lvl w:ilvl="0" w:tentative="0">
      <w:start w:val="1"/>
      <w:numFmt w:val="decimal"/>
      <w:pStyle w:val="32"/>
      <w:suff w:val="nothing"/>
      <w:lvlText w:val="Part %1"/>
      <w:lvlJc w:val="left"/>
      <w:pPr>
        <w:ind w:left="0" w:firstLine="0"/>
      </w:pPr>
      <w:rPr>
        <w:rFonts w:hint="default"/>
        <w:caps/>
      </w:rPr>
    </w:lvl>
    <w:lvl w:ilvl="1" w:tentative="0">
      <w:start w:val="1"/>
      <w:numFmt w:val="decimal"/>
      <w:pStyle w:val="33"/>
      <w:suff w:val="nothing"/>
      <w:lvlText w:val="Sub Schedule %2"/>
      <w:lvlJc w:val="left"/>
      <w:pPr>
        <w:ind w:left="0" w:firstLine="0"/>
      </w:pPr>
      <w:rPr>
        <w:rFonts w:hint="default"/>
        <w:caps/>
      </w:rPr>
    </w:lvl>
    <w:lvl w:ilvl="2" w:tentative="0">
      <w:start w:val="1"/>
      <w:numFmt w:val="upperLetter"/>
      <w:pStyle w:val="24"/>
      <w:suff w:val="nothing"/>
      <w:lvlText w:val="Part 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25"/>
      <w:lvlText w:val="%4."/>
      <w:lvlJc w:val="left"/>
      <w:pPr>
        <w:tabs>
          <w:tab w:val="left" w:pos="709"/>
        </w:tabs>
        <w:ind w:left="709" w:hanging="709"/>
      </w:pPr>
      <w:rPr>
        <w:rFonts w:hint="default"/>
        <w:b w:val="0"/>
        <w:i w:val="0"/>
      </w:rPr>
    </w:lvl>
    <w:lvl w:ilvl="4" w:tentative="0">
      <w:start w:val="1"/>
      <w:numFmt w:val="decimal"/>
      <w:pStyle w:val="26"/>
      <w:lvlText w:val="%4.%5"/>
      <w:lvlJc w:val="left"/>
      <w:pPr>
        <w:tabs>
          <w:tab w:val="left" w:pos="709"/>
        </w:tabs>
        <w:ind w:left="709" w:hanging="709"/>
      </w:pPr>
      <w:rPr>
        <w:rFonts w:hint="default"/>
        <w:b w:val="0"/>
        <w:i w:val="0"/>
      </w:rPr>
    </w:lvl>
    <w:lvl w:ilvl="5" w:tentative="0">
      <w:start w:val="1"/>
      <w:numFmt w:val="decimal"/>
      <w:pStyle w:val="27"/>
      <w:lvlText w:val="%4.%5.%6"/>
      <w:lvlJc w:val="left"/>
      <w:pPr>
        <w:tabs>
          <w:tab w:val="left" w:pos="1559"/>
        </w:tabs>
        <w:ind w:left="1559" w:hanging="850"/>
      </w:pPr>
      <w:rPr>
        <w:rFonts w:hint="default"/>
        <w:b w:val="0"/>
        <w:i w:val="0"/>
      </w:rPr>
    </w:lvl>
    <w:lvl w:ilvl="6" w:tentative="0">
      <w:start w:val="1"/>
      <w:numFmt w:val="lowerLetter"/>
      <w:pStyle w:val="28"/>
      <w:lvlText w:val="(%7)"/>
      <w:lvlJc w:val="left"/>
      <w:pPr>
        <w:tabs>
          <w:tab w:val="left" w:pos="2268"/>
        </w:tabs>
        <w:ind w:left="2268" w:hanging="709"/>
      </w:pPr>
      <w:rPr>
        <w:rFonts w:hint="default"/>
      </w:rPr>
    </w:lvl>
    <w:lvl w:ilvl="7" w:tentative="0">
      <w:start w:val="1"/>
      <w:numFmt w:val="lowerRoman"/>
      <w:pStyle w:val="29"/>
      <w:lvlText w:val="(%8)"/>
      <w:lvlJc w:val="left"/>
      <w:pPr>
        <w:tabs>
          <w:tab w:val="left" w:pos="2977"/>
        </w:tabs>
        <w:ind w:left="2977" w:hanging="709"/>
      </w:pPr>
      <w:rPr>
        <w:rFonts w:hint="default"/>
      </w:rPr>
    </w:lvl>
    <w:lvl w:ilvl="8" w:tentative="0">
      <w:start w:val="1"/>
      <w:numFmt w:val="upperLetter"/>
      <w:pStyle w:val="30"/>
      <w:lvlText w:val="(%9)"/>
      <w:lvlJc w:val="left"/>
      <w:pPr>
        <w:tabs>
          <w:tab w:val="left" w:pos="3686"/>
        </w:tabs>
        <w:ind w:left="3686" w:hanging="70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31"/>
    <w:rsid w:val="00020244"/>
    <w:rsid w:val="00163C6C"/>
    <w:rsid w:val="00326F31"/>
    <w:rsid w:val="00360E06"/>
    <w:rsid w:val="00375DC0"/>
    <w:rsid w:val="003955CC"/>
    <w:rsid w:val="003B5443"/>
    <w:rsid w:val="003F7E7E"/>
    <w:rsid w:val="00472B98"/>
    <w:rsid w:val="004C20CA"/>
    <w:rsid w:val="004D794A"/>
    <w:rsid w:val="00505DFC"/>
    <w:rsid w:val="0055487C"/>
    <w:rsid w:val="00574213"/>
    <w:rsid w:val="00641084"/>
    <w:rsid w:val="0064338B"/>
    <w:rsid w:val="00660E1D"/>
    <w:rsid w:val="006D1A2A"/>
    <w:rsid w:val="00773C5E"/>
    <w:rsid w:val="007E2E16"/>
    <w:rsid w:val="007E4C70"/>
    <w:rsid w:val="007E7278"/>
    <w:rsid w:val="00930E0B"/>
    <w:rsid w:val="009818F0"/>
    <w:rsid w:val="009B71D0"/>
    <w:rsid w:val="00A91823"/>
    <w:rsid w:val="00B84D85"/>
    <w:rsid w:val="00C13E1D"/>
    <w:rsid w:val="00C157BC"/>
    <w:rsid w:val="00C45852"/>
    <w:rsid w:val="00C56D8C"/>
    <w:rsid w:val="00C721C5"/>
    <w:rsid w:val="00C9273B"/>
    <w:rsid w:val="00C94BA3"/>
    <w:rsid w:val="00CA55E9"/>
    <w:rsid w:val="00D415D8"/>
    <w:rsid w:val="00E639D0"/>
    <w:rsid w:val="00EF63BD"/>
    <w:rsid w:val="00F15B5D"/>
    <w:rsid w:val="00FE17C7"/>
    <w:rsid w:val="3B22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240" w:lineRule="atLeast"/>
      <w:jc w:val="both"/>
    </w:pPr>
    <w:rPr>
      <w:rFonts w:ascii="Arial" w:hAnsi="Arial" w:eastAsia="等线" w:cs="Times New Roman"/>
      <w:kern w:val="0"/>
      <w:sz w:val="20"/>
      <w:szCs w:val="24"/>
      <w:lang w:val="en-GB" w:eastAsia="en-GB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6"/>
    <w:semiHidden/>
    <w:unhideWhenUsed/>
    <w:uiPriority w:val="99"/>
    <w:rPr>
      <w:szCs w:val="20"/>
    </w:rPr>
  </w:style>
  <w:style w:type="paragraph" w:styleId="4">
    <w:name w:val="Body Text"/>
    <w:basedOn w:val="1"/>
    <w:link w:val="37"/>
    <w:semiHidden/>
    <w:unhideWhenUsed/>
    <w:uiPriority w:val="99"/>
    <w:pPr>
      <w:spacing w:after="120"/>
    </w:pPr>
  </w:style>
  <w:style w:type="paragraph" w:styleId="5">
    <w:name w:val="Plain Text"/>
    <w:basedOn w:val="1"/>
    <w:link w:val="41"/>
    <w:unhideWhenUsed/>
    <w:uiPriority w:val="99"/>
    <w:pPr>
      <w:spacing w:after="0" w:line="240" w:lineRule="auto"/>
      <w:jc w:val="left"/>
    </w:pPr>
    <w:rPr>
      <w:rFonts w:ascii="Calibri" w:hAnsi="Calibri" w:eastAsiaTheme="minorEastAsia" w:cstheme="minorBidi"/>
      <w:sz w:val="22"/>
      <w:szCs w:val="21"/>
      <w:lang w:val="en-US" w:eastAsia="zh-CN"/>
    </w:rPr>
  </w:style>
  <w:style w:type="paragraph" w:styleId="6">
    <w:name w:val="Balloon Text"/>
    <w:basedOn w:val="1"/>
    <w:link w:val="38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4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FollowedHyperlink"/>
    <w:basedOn w:val="10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styleId="13">
    <w:name w:val="annotation reference"/>
    <w:uiPriority w:val="0"/>
    <w:rPr>
      <w:sz w:val="16"/>
      <w:szCs w:val="16"/>
    </w:rPr>
  </w:style>
  <w:style w:type="character" w:customStyle="1" w:styleId="14">
    <w:name w:val="Heading 3 Char"/>
    <w:basedOn w:val="10"/>
    <w:link w:val="2"/>
    <w:qFormat/>
    <w:uiPriority w:val="0"/>
    <w:rPr>
      <w:rFonts w:ascii="Arial" w:hAnsi="Arial" w:eastAsia="等线" w:cs="Arial"/>
      <w:b/>
      <w:bCs/>
      <w:kern w:val="0"/>
      <w:sz w:val="26"/>
      <w:szCs w:val="26"/>
      <w:lang w:val="en-GB" w:eastAsia="en-GB"/>
    </w:rPr>
  </w:style>
  <w:style w:type="paragraph" w:customStyle="1" w:styleId="15">
    <w:name w:val="Level 1 Heading"/>
    <w:basedOn w:val="4"/>
    <w:next w:val="1"/>
    <w:qFormat/>
    <w:uiPriority w:val="29"/>
    <w:pPr>
      <w:keepNext/>
      <w:numPr>
        <w:ilvl w:val="0"/>
        <w:numId w:val="1"/>
      </w:numPr>
      <w:spacing w:before="240" w:line="360" w:lineRule="atLeast"/>
      <w:outlineLvl w:val="0"/>
    </w:pPr>
    <w:rPr>
      <w:b/>
      <w:bCs/>
      <w:caps/>
      <w:szCs w:val="20"/>
    </w:rPr>
  </w:style>
  <w:style w:type="paragraph" w:customStyle="1" w:styleId="16">
    <w:name w:val="Level 2 Number"/>
    <w:basedOn w:val="4"/>
    <w:link w:val="34"/>
    <w:qFormat/>
    <w:uiPriority w:val="29"/>
    <w:pPr>
      <w:numPr>
        <w:ilvl w:val="1"/>
        <w:numId w:val="1"/>
      </w:numPr>
      <w:spacing w:before="120" w:line="360" w:lineRule="atLeast"/>
    </w:pPr>
  </w:style>
  <w:style w:type="paragraph" w:customStyle="1" w:styleId="17">
    <w:name w:val="Level 3 Number"/>
    <w:basedOn w:val="4"/>
    <w:qFormat/>
    <w:uiPriority w:val="29"/>
    <w:pPr>
      <w:numPr>
        <w:ilvl w:val="2"/>
        <w:numId w:val="1"/>
      </w:numPr>
      <w:spacing w:before="120" w:line="360" w:lineRule="atLeast"/>
    </w:pPr>
  </w:style>
  <w:style w:type="paragraph" w:customStyle="1" w:styleId="18">
    <w:name w:val="Level 4 Number"/>
    <w:basedOn w:val="4"/>
    <w:qFormat/>
    <w:uiPriority w:val="29"/>
    <w:pPr>
      <w:numPr>
        <w:ilvl w:val="3"/>
        <w:numId w:val="1"/>
      </w:numPr>
      <w:spacing w:before="120" w:line="360" w:lineRule="atLeast"/>
    </w:pPr>
  </w:style>
  <w:style w:type="paragraph" w:customStyle="1" w:styleId="19">
    <w:name w:val="Level 5 Number"/>
    <w:basedOn w:val="4"/>
    <w:uiPriority w:val="29"/>
    <w:pPr>
      <w:numPr>
        <w:ilvl w:val="4"/>
        <w:numId w:val="1"/>
      </w:numPr>
      <w:spacing w:before="120" w:line="360" w:lineRule="atLeast"/>
    </w:pPr>
  </w:style>
  <w:style w:type="paragraph" w:customStyle="1" w:styleId="20">
    <w:name w:val="Level 6 Number"/>
    <w:basedOn w:val="4"/>
    <w:uiPriority w:val="29"/>
    <w:pPr>
      <w:numPr>
        <w:ilvl w:val="5"/>
        <w:numId w:val="1"/>
      </w:numPr>
      <w:spacing w:before="120" w:line="360" w:lineRule="atLeast"/>
    </w:pPr>
  </w:style>
  <w:style w:type="paragraph" w:customStyle="1" w:styleId="21">
    <w:name w:val="Level 7 Number"/>
    <w:basedOn w:val="4"/>
    <w:uiPriority w:val="0"/>
    <w:pPr>
      <w:numPr>
        <w:ilvl w:val="6"/>
        <w:numId w:val="1"/>
      </w:numPr>
      <w:spacing w:before="120" w:line="360" w:lineRule="atLeast"/>
    </w:pPr>
  </w:style>
  <w:style w:type="paragraph" w:customStyle="1" w:styleId="22">
    <w:name w:val="Level 8 Number"/>
    <w:basedOn w:val="4"/>
    <w:uiPriority w:val="0"/>
    <w:pPr>
      <w:numPr>
        <w:ilvl w:val="7"/>
        <w:numId w:val="1"/>
      </w:numPr>
      <w:spacing w:before="120" w:line="360" w:lineRule="atLeast"/>
    </w:pPr>
  </w:style>
  <w:style w:type="paragraph" w:customStyle="1" w:styleId="23">
    <w:name w:val="Level 9 Number"/>
    <w:basedOn w:val="4"/>
    <w:qFormat/>
    <w:uiPriority w:val="0"/>
    <w:pPr>
      <w:numPr>
        <w:ilvl w:val="8"/>
        <w:numId w:val="1"/>
      </w:numPr>
      <w:spacing w:before="120" w:line="360" w:lineRule="atLeast"/>
    </w:pPr>
  </w:style>
  <w:style w:type="paragraph" w:customStyle="1" w:styleId="24">
    <w:name w:val="Part"/>
    <w:basedOn w:val="4"/>
    <w:next w:val="4"/>
    <w:uiPriority w:val="0"/>
    <w:pPr>
      <w:keepNext/>
      <w:numPr>
        <w:ilvl w:val="2"/>
        <w:numId w:val="2"/>
      </w:numPr>
      <w:spacing w:before="120" w:line="360" w:lineRule="atLeast"/>
      <w:jc w:val="center"/>
      <w:outlineLvl w:val="1"/>
    </w:pPr>
    <w:rPr>
      <w:b/>
      <w:bCs/>
      <w:szCs w:val="28"/>
    </w:rPr>
  </w:style>
  <w:style w:type="paragraph" w:customStyle="1" w:styleId="25">
    <w:name w:val="Sch 1 Heading"/>
    <w:basedOn w:val="4"/>
    <w:next w:val="1"/>
    <w:uiPriority w:val="0"/>
    <w:pPr>
      <w:keepNext/>
      <w:numPr>
        <w:ilvl w:val="3"/>
        <w:numId w:val="2"/>
      </w:numPr>
      <w:spacing w:before="120" w:line="360" w:lineRule="atLeast"/>
    </w:pPr>
    <w:rPr>
      <w:b/>
    </w:rPr>
  </w:style>
  <w:style w:type="paragraph" w:customStyle="1" w:styleId="26">
    <w:name w:val="Sch 2 Number"/>
    <w:basedOn w:val="4"/>
    <w:uiPriority w:val="0"/>
    <w:pPr>
      <w:numPr>
        <w:ilvl w:val="4"/>
        <w:numId w:val="2"/>
      </w:numPr>
      <w:spacing w:before="120" w:line="360" w:lineRule="atLeast"/>
    </w:pPr>
  </w:style>
  <w:style w:type="paragraph" w:customStyle="1" w:styleId="27">
    <w:name w:val="Sch 3 Number"/>
    <w:basedOn w:val="4"/>
    <w:uiPriority w:val="0"/>
    <w:pPr>
      <w:numPr>
        <w:ilvl w:val="5"/>
        <w:numId w:val="2"/>
      </w:numPr>
      <w:spacing w:before="120" w:line="360" w:lineRule="atLeast"/>
    </w:pPr>
  </w:style>
  <w:style w:type="paragraph" w:customStyle="1" w:styleId="28">
    <w:name w:val="Sch 4 Number"/>
    <w:basedOn w:val="4"/>
    <w:uiPriority w:val="0"/>
    <w:pPr>
      <w:numPr>
        <w:ilvl w:val="6"/>
        <w:numId w:val="2"/>
      </w:numPr>
      <w:spacing w:before="120" w:line="360" w:lineRule="atLeast"/>
    </w:pPr>
  </w:style>
  <w:style w:type="paragraph" w:customStyle="1" w:styleId="29">
    <w:name w:val="Sch 5 Number"/>
    <w:basedOn w:val="4"/>
    <w:uiPriority w:val="0"/>
    <w:pPr>
      <w:numPr>
        <w:ilvl w:val="7"/>
        <w:numId w:val="2"/>
      </w:numPr>
      <w:spacing w:before="120" w:line="360" w:lineRule="atLeast"/>
    </w:pPr>
  </w:style>
  <w:style w:type="paragraph" w:customStyle="1" w:styleId="30">
    <w:name w:val="Sch 6 Number"/>
    <w:basedOn w:val="4"/>
    <w:uiPriority w:val="0"/>
    <w:pPr>
      <w:numPr>
        <w:ilvl w:val="8"/>
        <w:numId w:val="2"/>
      </w:numPr>
      <w:spacing w:before="120" w:line="360" w:lineRule="atLeast"/>
    </w:pPr>
  </w:style>
  <w:style w:type="paragraph" w:customStyle="1" w:styleId="31">
    <w:name w:val="Sch 1 Number"/>
    <w:basedOn w:val="25"/>
    <w:uiPriority w:val="0"/>
    <w:pPr>
      <w:keepNext w:val="0"/>
    </w:pPr>
    <w:rPr>
      <w:b w:val="0"/>
    </w:rPr>
  </w:style>
  <w:style w:type="paragraph" w:customStyle="1" w:styleId="32">
    <w:name w:val="Schedule"/>
    <w:basedOn w:val="4"/>
    <w:next w:val="4"/>
    <w:uiPriority w:val="0"/>
    <w:pPr>
      <w:keepNext/>
      <w:numPr>
        <w:ilvl w:val="0"/>
        <w:numId w:val="2"/>
      </w:numPr>
      <w:spacing w:before="120" w:line="360" w:lineRule="atLeast"/>
      <w:jc w:val="center"/>
      <w:outlineLvl w:val="0"/>
    </w:pPr>
    <w:rPr>
      <w:rFonts w:ascii="Arial Bold" w:hAnsi="Arial Bold"/>
      <w:b/>
      <w:bCs/>
      <w:caps/>
      <w:szCs w:val="20"/>
    </w:rPr>
  </w:style>
  <w:style w:type="paragraph" w:customStyle="1" w:styleId="33">
    <w:name w:val="Sub Schedule"/>
    <w:basedOn w:val="4"/>
    <w:next w:val="4"/>
    <w:uiPriority w:val="0"/>
    <w:pPr>
      <w:numPr>
        <w:ilvl w:val="1"/>
        <w:numId w:val="2"/>
      </w:numPr>
      <w:spacing w:before="120" w:line="360" w:lineRule="atLeast"/>
      <w:jc w:val="center"/>
      <w:outlineLvl w:val="1"/>
    </w:pPr>
    <w:rPr>
      <w:rFonts w:ascii="Arial Bold" w:hAnsi="Arial Bold"/>
      <w:b/>
      <w:bCs/>
      <w:caps/>
      <w:szCs w:val="20"/>
    </w:rPr>
  </w:style>
  <w:style w:type="character" w:customStyle="1" w:styleId="34">
    <w:name w:val="Level 2 Number Char"/>
    <w:link w:val="16"/>
    <w:uiPriority w:val="29"/>
    <w:rPr>
      <w:rFonts w:ascii="Arial" w:hAnsi="Arial" w:eastAsia="等线" w:cs="Times New Roman"/>
      <w:kern w:val="0"/>
      <w:sz w:val="20"/>
      <w:szCs w:val="24"/>
    </w:rPr>
  </w:style>
  <w:style w:type="character" w:customStyle="1" w:styleId="35">
    <w:name w:val="批注文字 Char"/>
    <w:basedOn w:val="10"/>
    <w:semiHidden/>
    <w:uiPriority w:val="99"/>
    <w:rPr>
      <w:rFonts w:ascii="Arial" w:hAnsi="Arial" w:eastAsia="等线" w:cs="Times New Roman"/>
      <w:kern w:val="0"/>
      <w:sz w:val="20"/>
      <w:szCs w:val="24"/>
      <w:lang w:val="en-GB" w:eastAsia="en-GB"/>
    </w:rPr>
  </w:style>
  <w:style w:type="character" w:customStyle="1" w:styleId="36">
    <w:name w:val="Comment Text Char"/>
    <w:link w:val="3"/>
    <w:semiHidden/>
    <w:uiPriority w:val="99"/>
    <w:rPr>
      <w:rFonts w:ascii="Arial" w:hAnsi="Arial" w:eastAsia="等线" w:cs="Times New Roman"/>
      <w:kern w:val="0"/>
      <w:sz w:val="20"/>
      <w:szCs w:val="20"/>
    </w:rPr>
  </w:style>
  <w:style w:type="character" w:customStyle="1" w:styleId="37">
    <w:name w:val="Body Text Char"/>
    <w:basedOn w:val="10"/>
    <w:link w:val="4"/>
    <w:semiHidden/>
    <w:uiPriority w:val="99"/>
    <w:rPr>
      <w:rFonts w:ascii="Arial" w:hAnsi="Arial" w:eastAsia="等线" w:cs="Times New Roman"/>
      <w:kern w:val="0"/>
      <w:sz w:val="20"/>
      <w:szCs w:val="24"/>
      <w:lang w:val="en-GB" w:eastAsia="en-GB"/>
    </w:rPr>
  </w:style>
  <w:style w:type="character" w:customStyle="1" w:styleId="38">
    <w:name w:val="Balloon Text Char"/>
    <w:basedOn w:val="10"/>
    <w:link w:val="6"/>
    <w:semiHidden/>
    <w:uiPriority w:val="99"/>
    <w:rPr>
      <w:rFonts w:ascii="Arial" w:hAnsi="Arial" w:eastAsia="等线" w:cs="Times New Roman"/>
      <w:kern w:val="0"/>
      <w:sz w:val="18"/>
      <w:szCs w:val="18"/>
      <w:lang w:val="en-GB" w:eastAsia="en-GB"/>
    </w:rPr>
  </w:style>
  <w:style w:type="character" w:customStyle="1" w:styleId="39">
    <w:name w:val="Header Char"/>
    <w:basedOn w:val="10"/>
    <w:link w:val="8"/>
    <w:semiHidden/>
    <w:uiPriority w:val="99"/>
    <w:rPr>
      <w:rFonts w:ascii="Arial" w:hAnsi="Arial" w:eastAsia="等线" w:cs="Times New Roman"/>
      <w:kern w:val="0"/>
      <w:sz w:val="18"/>
      <w:szCs w:val="18"/>
      <w:lang w:val="en-GB" w:eastAsia="en-GB"/>
    </w:rPr>
  </w:style>
  <w:style w:type="character" w:customStyle="1" w:styleId="40">
    <w:name w:val="Footer Char"/>
    <w:basedOn w:val="10"/>
    <w:link w:val="7"/>
    <w:semiHidden/>
    <w:uiPriority w:val="99"/>
    <w:rPr>
      <w:rFonts w:ascii="Arial" w:hAnsi="Arial" w:eastAsia="等线" w:cs="Times New Roman"/>
      <w:kern w:val="0"/>
      <w:sz w:val="18"/>
      <w:szCs w:val="18"/>
      <w:lang w:val="en-GB" w:eastAsia="en-GB"/>
    </w:rPr>
  </w:style>
  <w:style w:type="character" w:customStyle="1" w:styleId="41">
    <w:name w:val="Plain Text Char"/>
    <w:basedOn w:val="10"/>
    <w:link w:val="5"/>
    <w:uiPriority w:val="99"/>
    <w:rPr>
      <w:rFonts w:ascii="Calibri" w:hAnsi="Calibri"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ECUPL</Company>
  <Pages>1</Pages>
  <Words>380</Words>
  <Characters>2168</Characters>
  <Lines>18</Lines>
  <Paragraphs>5</Paragraphs>
  <TotalTime>1</TotalTime>
  <ScaleCrop>false</ScaleCrop>
  <LinksUpToDate>false</LinksUpToDate>
  <CharactersWithSpaces>2543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2021-09-09T18:12:00Z</dcterms:created>
  <dc:creator>Customer</dc:creator>
  <cp:lastModifiedBy>晨光熹微</cp:lastModifiedBy>
  <dcterms:modified xsi:type="dcterms:W3CDTF">2021-09-17T01:41:01Z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347AFE490E2647A0AF765BF658B74030</vt:lpwstr>
  </property>
</Properties>
</file>