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tabs>
          <w:tab w:val="left" w:leader="none" w:pos="2370"/>
        </w:tabs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3</w:t>
      </w:r>
      <w:bookmarkStart w:id="0" w:name="_GoBack"/>
      <w:bookmarkEnd w:id="0"/>
    </w:p>
    <w:p>
      <w:pPr>
        <w:pStyle w:val="style0"/>
        <w:spacing w:beforeLines="50" w:afterLines="50" w:lineRule="exact" w:line="460"/>
        <w:jc w:val="center"/>
        <w:rPr>
          <w:rFonts w:ascii="宋体" w:cs="仿宋" w:eastAsia="宋体" w:hAnsi="宋体"/>
          <w:sz w:val="44"/>
          <w:szCs w:val="44"/>
        </w:rPr>
      </w:pPr>
      <w:r>
        <w:rPr>
          <w:rFonts w:ascii="宋体" w:cs="仿宋" w:eastAsia="宋体" w:hAnsi="宋体"/>
          <w:sz w:val="44"/>
          <w:szCs w:val="44"/>
        </w:rPr>
        <w:t>2019</w:t>
      </w:r>
      <w:r>
        <w:rPr>
          <w:rFonts w:ascii="宋体" w:cs="仿宋" w:eastAsia="宋体" w:hAnsi="宋体" w:hint="eastAsia"/>
          <w:sz w:val="44"/>
          <w:szCs w:val="44"/>
        </w:rPr>
        <w:t>—</w:t>
      </w:r>
      <w:r>
        <w:rPr>
          <w:rFonts w:ascii="宋体" w:cs="仿宋" w:eastAsia="宋体" w:hAnsi="宋体"/>
          <w:sz w:val="44"/>
          <w:szCs w:val="44"/>
        </w:rPr>
        <w:t>2020</w:t>
      </w:r>
      <w:r>
        <w:rPr>
          <w:rFonts w:ascii="宋体" w:cs="仿宋" w:eastAsia="宋体" w:hAnsi="宋体"/>
          <w:sz w:val="44"/>
          <w:szCs w:val="44"/>
        </w:rPr>
        <w:t>学年</w:t>
      </w:r>
      <w:r>
        <w:rPr>
          <w:rFonts w:ascii="宋体" w:cs="仿宋" w:eastAsia="宋体" w:hAnsi="宋体" w:hint="eastAsia"/>
          <w:sz w:val="44"/>
          <w:szCs w:val="44"/>
        </w:rPr>
        <w:t>“优秀志愿者”评选办法</w:t>
      </w:r>
    </w:p>
    <w:p>
      <w:pPr>
        <w:pStyle w:val="style0"/>
        <w:spacing w:lineRule="exact" w:line="460"/>
        <w:ind w:firstLine="643" w:firstLineChars="2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第一条</w:t>
      </w:r>
      <w:r>
        <w:rPr>
          <w:rFonts w:ascii="仿宋" w:eastAsia="仿宋" w:hAnsi="仿宋"/>
          <w:b/>
          <w:bCs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“优秀志愿者”参评对象为我校在读本科生以及研究生注册志愿者。</w:t>
      </w:r>
    </w:p>
    <w:p>
      <w:pPr>
        <w:pStyle w:val="style0"/>
        <w:spacing w:lineRule="exact" w:line="460"/>
        <w:ind w:firstLine="643" w:firstLineChars="2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第二条</w:t>
      </w:r>
      <w:r>
        <w:rPr>
          <w:rFonts w:ascii="仿宋" w:eastAsia="仿宋" w:hAnsi="仿宋"/>
          <w:b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遵守《中南财经政法大学学生日常行为规范》和《中南财经政法大学志愿者管理办法》等相关制度。</w:t>
      </w:r>
    </w:p>
    <w:p>
      <w:pPr>
        <w:pStyle w:val="style0"/>
        <w:ind w:firstLine="643" w:firstLineChars="200"/>
        <w:rPr>
          <w:rFonts w:ascii="仿宋" w:eastAsia="仿宋" w:hAnsi="仿宋" w:hint="eastAsia"/>
          <w:color w:val="ff0000"/>
          <w:sz w:val="32"/>
          <w:szCs w:val="28"/>
        </w:rPr>
      </w:pPr>
      <w:r>
        <w:rPr>
          <w:rFonts w:ascii="仿宋" w:eastAsia="仿宋" w:hAnsi="仿宋" w:hint="eastAsia"/>
          <w:b/>
          <w:sz w:val="32"/>
          <w:szCs w:val="28"/>
          <w:highlight w:val="yellow"/>
        </w:rPr>
        <w:t>第三条</w:t>
      </w:r>
      <w:r>
        <w:rPr>
          <w:rFonts w:ascii="仿宋" w:eastAsia="仿宋" w:hAnsi="仿宋" w:hint="eastAsia"/>
          <w:color w:val="ff0000"/>
          <w:sz w:val="32"/>
          <w:szCs w:val="28"/>
          <w:highlight w:val="yellow"/>
        </w:rPr>
        <w:t xml:space="preserve">  </w:t>
      </w:r>
      <w:r>
        <w:rPr>
          <w:rFonts w:ascii="仿宋" w:eastAsia="仿宋" w:hAnsi="仿宋" w:hint="eastAsia"/>
          <w:sz w:val="32"/>
          <w:szCs w:val="28"/>
          <w:highlight w:val="yellow"/>
        </w:rPr>
        <w:t>遵守志愿中国志愿服务管理平台（志愿汇A</w:t>
      </w:r>
      <w:r>
        <w:rPr>
          <w:rFonts w:ascii="仿宋" w:eastAsia="仿宋" w:hAnsi="仿宋"/>
          <w:sz w:val="32"/>
          <w:szCs w:val="28"/>
          <w:highlight w:val="yellow"/>
        </w:rPr>
        <w:t>PP</w:t>
      </w:r>
      <w:r>
        <w:rPr>
          <w:rFonts w:ascii="仿宋" w:eastAsia="仿宋" w:hAnsi="仿宋" w:hint="eastAsia"/>
          <w:sz w:val="32"/>
          <w:szCs w:val="28"/>
          <w:highlight w:val="yellow"/>
        </w:rPr>
        <w:t>）相关服务规定，并加入“中南财经政法大学”组织。</w:t>
      </w:r>
    </w:p>
    <w:p>
      <w:pPr>
        <w:pStyle w:val="style0"/>
        <w:spacing w:lineRule="exact" w:line="460"/>
        <w:ind w:firstLine="643" w:firstLineChars="200"/>
        <w:rPr>
          <w:rFonts w:ascii="仿宋_GB2312" w:cs="仿宋" w:eastAsia="仿宋_GB2312" w:hAnsi="仿宋"/>
          <w:sz w:val="32"/>
          <w:szCs w:val="32"/>
        </w:rPr>
      </w:pPr>
      <w:r>
        <w:rPr>
          <w:rFonts w:ascii="仿宋_GB2312" w:cs="仿宋" w:eastAsia="仿宋_GB2312" w:hAnsi="仿宋" w:hint="eastAsia"/>
          <w:b/>
          <w:sz w:val="32"/>
          <w:szCs w:val="32"/>
        </w:rPr>
        <w:t>第四</w:t>
      </w:r>
      <w:r>
        <w:rPr>
          <w:rFonts w:ascii="仿宋_GB2312" w:cs="仿宋" w:eastAsia="仿宋_GB2312" w:hAnsi="仿宋" w:hint="eastAsia"/>
          <w:b/>
          <w:sz w:val="32"/>
          <w:szCs w:val="32"/>
        </w:rPr>
        <w:t>条</w:t>
      </w:r>
      <w:r>
        <w:rPr>
          <w:rFonts w:ascii="仿宋_GB2312" w:cs="仿宋" w:eastAsia="仿宋_GB2312" w:hAnsi="仿宋"/>
          <w:b/>
          <w:sz w:val="32"/>
          <w:szCs w:val="32"/>
        </w:rPr>
        <w:t xml:space="preserve"> </w:t>
      </w:r>
      <w:r>
        <w:rPr>
          <w:rFonts w:ascii="仿宋_GB2312" w:cs="仿宋" w:eastAsia="仿宋_GB2312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积极响应校、院志愿者协会以及其他组织的志愿服务活动，并且在活动中表现优秀。</w:t>
      </w:r>
    </w:p>
    <w:p>
      <w:pPr>
        <w:pStyle w:val="style0"/>
        <w:widowControl/>
        <w:spacing w:lineRule="exact" w:line="460"/>
        <w:ind w:firstLine="643" w:firstLineChars="200"/>
        <w:jc w:val="left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第五</w:t>
      </w:r>
      <w:r>
        <w:rPr>
          <w:rFonts w:ascii="仿宋" w:eastAsia="仿宋" w:hAnsi="仿宋" w:hint="eastAsia"/>
          <w:b/>
          <w:sz w:val="32"/>
          <w:szCs w:val="32"/>
        </w:rPr>
        <w:t>条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/>
          <w:sz w:val="32"/>
          <w:szCs w:val="32"/>
        </w:rPr>
        <w:t>累计服务信用时数（计算时间起止为</w:t>
      </w:r>
      <w:r>
        <w:rPr>
          <w:rFonts w:ascii="仿宋" w:eastAsia="仿宋" w:hAnsi="仿宋"/>
          <w:sz w:val="32"/>
          <w:szCs w:val="32"/>
        </w:rPr>
        <w:t>2019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日—</w:t>
      </w:r>
      <w:r>
        <w:rPr>
          <w:rFonts w:ascii="仿宋" w:eastAsia="仿宋" w:hAnsi="仿宋"/>
          <w:sz w:val="32"/>
          <w:szCs w:val="32"/>
        </w:rPr>
        <w:t>2020</w:t>
      </w:r>
      <w:r>
        <w:rPr>
          <w:rFonts w:ascii="仿宋" w:eastAsia="仿宋" w:hAnsi="仿宋"/>
          <w:sz w:val="32"/>
          <w:szCs w:val="32"/>
        </w:rPr>
        <w:t>年</w:t>
      </w: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/>
          <w:sz w:val="32"/>
          <w:szCs w:val="32"/>
        </w:rPr>
        <w:t>31</w:t>
      </w:r>
      <w:r>
        <w:rPr>
          <w:rFonts w:ascii="仿宋" w:eastAsia="仿宋" w:hAnsi="仿宋"/>
          <w:sz w:val="32"/>
          <w:szCs w:val="32"/>
        </w:rPr>
        <w:t>日，工时原则上以志愿中国后台数据中为准）与</w:t>
      </w:r>
      <w:r>
        <w:rPr>
          <w:rFonts w:ascii="仿宋" w:eastAsia="仿宋" w:hAnsi="仿宋" w:hint="eastAsia"/>
          <w:sz w:val="32"/>
          <w:szCs w:val="32"/>
        </w:rPr>
        <w:t>新冠肺炎相关战疫志愿服务时数（截止</w:t>
      </w:r>
      <w:r>
        <w:rPr>
          <w:rFonts w:ascii="仿宋" w:eastAsia="仿宋" w:hAnsi="仿宋"/>
          <w:sz w:val="32"/>
          <w:szCs w:val="32"/>
        </w:rPr>
        <w:t>2020</w:t>
      </w:r>
      <w:r>
        <w:rPr>
          <w:rFonts w:ascii="仿宋" w:eastAsia="仿宋" w:hAnsi="仿宋"/>
          <w:sz w:val="32"/>
          <w:szCs w:val="32"/>
        </w:rPr>
        <w:t>年</w:t>
      </w: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/>
          <w:sz w:val="32"/>
          <w:szCs w:val="32"/>
        </w:rPr>
        <w:t>月</w:t>
      </w:r>
      <w:r>
        <w:rPr>
          <w:rFonts w:ascii="仿宋" w:eastAsia="仿宋" w:hAnsi="仿宋"/>
          <w:sz w:val="32"/>
          <w:szCs w:val="32"/>
        </w:rPr>
        <w:t>31</w:t>
      </w:r>
      <w:r>
        <w:rPr>
          <w:rFonts w:ascii="仿宋" w:eastAsia="仿宋" w:hAnsi="仿宋"/>
          <w:sz w:val="32"/>
          <w:szCs w:val="32"/>
        </w:rPr>
        <w:t>日）之和不少于</w:t>
      </w:r>
      <w:r>
        <w:rPr>
          <w:rFonts w:ascii="仿宋" w:eastAsia="仿宋" w:hAnsi="仿宋"/>
          <w:sz w:val="32"/>
          <w:szCs w:val="32"/>
        </w:rPr>
        <w:t>50</w:t>
      </w:r>
      <w:r>
        <w:rPr>
          <w:rFonts w:ascii="仿宋" w:eastAsia="仿宋" w:hAnsi="仿宋"/>
          <w:sz w:val="32"/>
          <w:szCs w:val="32"/>
        </w:rPr>
        <w:t>小时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可申报“优秀志愿者”（工时类）</w:t>
      </w:r>
      <w:r>
        <w:rPr>
          <w:rFonts w:ascii="仿宋" w:eastAsia="仿宋" w:hAnsi="仿宋"/>
          <w:sz w:val="32"/>
          <w:szCs w:val="32"/>
        </w:rPr>
        <w:t>。</w:t>
      </w:r>
    </w:p>
    <w:p>
      <w:pPr>
        <w:pStyle w:val="style0"/>
        <w:spacing w:lineRule="exact" w:line="460"/>
        <w:ind w:firstLine="643" w:firstLineChars="2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第六</w:t>
      </w:r>
      <w:r>
        <w:rPr>
          <w:rFonts w:ascii="仿宋" w:eastAsia="仿宋" w:hAnsi="仿宋" w:hint="eastAsia"/>
          <w:b/>
          <w:sz w:val="32"/>
          <w:szCs w:val="32"/>
        </w:rPr>
        <w:t>条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积极参与各种形式战“疫”志愿服务活动，累计服务时长（截止</w:t>
      </w:r>
      <w:r>
        <w:rPr>
          <w:rFonts w:ascii="仿宋" w:eastAsia="仿宋" w:hAnsi="仿宋" w:hint="eastAsia"/>
          <w:sz w:val="32"/>
          <w:szCs w:val="32"/>
        </w:rPr>
        <w:t>2020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31</w:t>
      </w:r>
      <w:r>
        <w:rPr>
          <w:rFonts w:ascii="仿宋" w:eastAsia="仿宋" w:hAnsi="仿宋" w:hint="eastAsia"/>
          <w:sz w:val="32"/>
          <w:szCs w:val="32"/>
        </w:rPr>
        <w:t>日）不少于</w:t>
      </w:r>
      <w:r>
        <w:rPr>
          <w:rFonts w:ascii="仿宋" w:eastAsia="仿宋" w:hAnsi="仿宋" w:hint="eastAsia"/>
          <w:sz w:val="32"/>
          <w:szCs w:val="32"/>
        </w:rPr>
        <w:t>15</w:t>
      </w:r>
      <w:r>
        <w:rPr>
          <w:rFonts w:ascii="仿宋" w:eastAsia="仿宋" w:hAnsi="仿宋" w:hint="eastAsia"/>
          <w:sz w:val="32"/>
          <w:szCs w:val="32"/>
        </w:rPr>
        <w:t>小时（需要有相关证明材料）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可申报“优秀志愿者”（战“疫”类）。</w:t>
      </w:r>
      <w:r>
        <w:rPr>
          <w:rFonts w:ascii="仿宋" w:eastAsia="仿宋" w:hAnsi="仿宋" w:hint="eastAsia"/>
          <w:sz w:val="32"/>
          <w:szCs w:val="32"/>
        </w:rPr>
        <w:t xml:space="preserve">  </w:t>
      </w:r>
    </w:p>
    <w:p>
      <w:pPr>
        <w:pStyle w:val="style0"/>
        <w:spacing w:lineRule="exact" w:line="460"/>
        <w:ind w:firstLine="643" w:firstLineChars="2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第七</w:t>
      </w:r>
      <w:r>
        <w:rPr>
          <w:rFonts w:ascii="仿宋" w:eastAsia="仿宋" w:hAnsi="仿宋" w:hint="eastAsia"/>
          <w:b/>
          <w:sz w:val="32"/>
          <w:szCs w:val="32"/>
        </w:rPr>
        <w:t>条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在战“疫”一线服务，</w:t>
      </w:r>
      <w:r>
        <w:rPr>
          <w:rFonts w:ascii="仿宋" w:eastAsia="仿宋" w:hAnsi="仿宋" w:hint="eastAsia"/>
          <w:sz w:val="32"/>
          <w:szCs w:val="32"/>
        </w:rPr>
        <w:t>或典型</w:t>
      </w:r>
      <w:r>
        <w:rPr>
          <w:rFonts w:ascii="仿宋" w:eastAsia="仿宋" w:hAnsi="仿宋" w:hint="eastAsia"/>
          <w:sz w:val="32"/>
          <w:szCs w:val="32"/>
        </w:rPr>
        <w:t>事迹被校级以上媒体宣传报道</w:t>
      </w:r>
      <w:r>
        <w:rPr>
          <w:rFonts w:ascii="仿宋" w:eastAsia="仿宋" w:hAnsi="仿宋" w:hint="eastAsia"/>
          <w:sz w:val="32"/>
          <w:szCs w:val="32"/>
        </w:rPr>
        <w:t>的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或</w:t>
      </w:r>
      <w:r>
        <w:rPr>
          <w:rFonts w:ascii="仿宋" w:eastAsia="仿宋" w:hAnsi="仿宋" w:hint="eastAsia"/>
          <w:sz w:val="32"/>
          <w:szCs w:val="32"/>
        </w:rPr>
        <w:t>获得校级以上志愿服务相关荣誉</w:t>
      </w:r>
      <w:r>
        <w:rPr>
          <w:rFonts w:ascii="仿宋" w:eastAsia="仿宋" w:hAnsi="仿宋" w:hint="eastAsia"/>
          <w:sz w:val="32"/>
          <w:szCs w:val="32"/>
        </w:rPr>
        <w:t>的，可</w:t>
      </w:r>
      <w:r>
        <w:rPr>
          <w:rFonts w:ascii="仿宋" w:eastAsia="仿宋" w:hAnsi="仿宋" w:hint="eastAsia"/>
          <w:sz w:val="32"/>
          <w:szCs w:val="32"/>
        </w:rPr>
        <w:t>优先考虑。</w:t>
      </w:r>
    </w:p>
    <w:p>
      <w:pPr>
        <w:pStyle w:val="style0"/>
        <w:spacing w:lineRule="exact" w:line="460"/>
        <w:ind w:firstLine="643" w:firstLineChars="2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第八</w:t>
      </w:r>
      <w:r>
        <w:rPr>
          <w:rFonts w:ascii="仿宋" w:eastAsia="仿宋" w:hAnsi="仿宋" w:hint="eastAsia"/>
          <w:b/>
          <w:sz w:val="32"/>
          <w:szCs w:val="32"/>
        </w:rPr>
        <w:t>条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积极参与</w:t>
      </w:r>
      <w:r>
        <w:rPr>
          <w:rFonts w:ascii="仿宋" w:eastAsia="仿宋" w:hAnsi="仿宋" w:hint="eastAsia"/>
          <w:sz w:val="32"/>
          <w:szCs w:val="32"/>
        </w:rPr>
        <w:t>2019</w:t>
      </w:r>
      <w:r>
        <w:rPr>
          <w:rFonts w:ascii="仿宋" w:eastAsia="仿宋" w:hAnsi="仿宋" w:hint="eastAsia"/>
          <w:sz w:val="32"/>
          <w:szCs w:val="32"/>
        </w:rPr>
        <w:t>年武汉世界军人运动会各类赛事志愿服务活动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并获得官方认可的，</w:t>
      </w:r>
      <w:r>
        <w:rPr>
          <w:rFonts w:ascii="仿宋" w:eastAsia="仿宋" w:hAnsi="仿宋" w:hint="eastAsia"/>
          <w:sz w:val="32"/>
          <w:szCs w:val="32"/>
          <w:lang w:eastAsia="zh-CN"/>
        </w:rPr>
        <w:t>学校核准相关信息后，可</w:t>
      </w:r>
      <w:r>
        <w:rPr>
          <w:rFonts w:ascii="仿宋" w:eastAsia="仿宋" w:hAnsi="仿宋" w:hint="eastAsia"/>
          <w:sz w:val="32"/>
          <w:szCs w:val="32"/>
        </w:rPr>
        <w:t>授予“</w:t>
      </w:r>
      <w:r>
        <w:rPr>
          <w:rFonts w:ascii="仿宋" w:eastAsia="仿宋" w:hAnsi="仿宋" w:hint="eastAsia"/>
          <w:sz w:val="32"/>
          <w:szCs w:val="32"/>
        </w:rPr>
        <w:t>优秀志愿者</w:t>
      </w:r>
      <w:r>
        <w:rPr>
          <w:rFonts w:ascii="仿宋" w:eastAsia="仿宋" w:hAnsi="仿宋" w:hint="eastAsia"/>
          <w:sz w:val="32"/>
          <w:szCs w:val="32"/>
        </w:rPr>
        <w:t>”</w:t>
      </w:r>
      <w:r>
        <w:rPr>
          <w:rFonts w:ascii="仿宋" w:eastAsia="仿宋" w:hAnsi="仿宋" w:hint="eastAsia"/>
          <w:sz w:val="32"/>
          <w:szCs w:val="32"/>
        </w:rPr>
        <w:t>（军运会赛事服务类）</w:t>
      </w:r>
      <w:r>
        <w:rPr>
          <w:rFonts w:ascii="仿宋" w:eastAsia="仿宋" w:hAnsi="仿宋" w:hint="eastAsia"/>
          <w:sz w:val="32"/>
          <w:szCs w:val="32"/>
        </w:rPr>
        <w:t>。</w:t>
      </w:r>
    </w:p>
    <w:p>
      <w:pPr>
        <w:pStyle w:val="style0"/>
        <w:spacing w:lineRule="exact" w:line="460"/>
        <w:ind w:firstLine="643" w:firstLineChars="2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第九</w:t>
      </w:r>
      <w:r>
        <w:rPr>
          <w:rFonts w:ascii="仿宋" w:eastAsia="仿宋" w:hAnsi="仿宋" w:hint="eastAsia"/>
          <w:b/>
          <w:sz w:val="32"/>
          <w:szCs w:val="32"/>
        </w:rPr>
        <w:t>条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本办法</w:t>
      </w:r>
      <w:r>
        <w:rPr>
          <w:rFonts w:ascii="仿宋" w:eastAsia="仿宋" w:hAnsi="仿宋" w:hint="eastAsia"/>
          <w:sz w:val="32"/>
          <w:szCs w:val="32"/>
        </w:rPr>
        <w:t>解释权归中南财经政法大学志愿者协会所有。</w:t>
      </w:r>
    </w:p>
    <w:p>
      <w:pPr>
        <w:pStyle w:val="style0"/>
        <w:tabs>
          <w:tab w:val="left" w:leader="none" w:pos="0"/>
        </w:tabs>
        <w:spacing w:lineRule="exact" w:line="460"/>
        <w:ind w:firstLine="640" w:firstLineChars="200"/>
        <w:jc w:val="center"/>
        <w:rPr>
          <w:rFonts w:ascii="仿宋" w:cs="仿宋" w:eastAsia="仿宋" w:hAnsi="仿宋"/>
          <w:sz w:val="32"/>
          <w:szCs w:val="32"/>
        </w:rPr>
      </w:pPr>
      <w:r>
        <w:rPr>
          <w:rFonts w:ascii="仿宋" w:cs="仿宋" w:eastAsia="仿宋" w:hAnsi="仿宋" w:hint="eastAsia"/>
          <w:sz w:val="32"/>
          <w:szCs w:val="32"/>
        </w:rPr>
        <w:t xml:space="preserve">      </w:t>
      </w:r>
      <w:r>
        <w:rPr>
          <w:rFonts w:ascii="仿宋" w:cs="仿宋" w:eastAsia="仿宋" w:hAnsi="仿宋" w:hint="eastAsia"/>
          <w:sz w:val="32"/>
          <w:szCs w:val="32"/>
        </w:rPr>
        <w:t>中南财经政法大学志愿者协会</w:t>
      </w:r>
      <w:r>
        <w:rPr>
          <w:rFonts w:ascii="仿宋" w:cs="仿宋" w:eastAsia="仿宋" w:hAnsi="仿宋"/>
          <w:sz w:val="32"/>
          <w:szCs w:val="32"/>
        </w:rPr>
        <w:t xml:space="preserve"> </w:t>
      </w:r>
    </w:p>
    <w:p>
      <w:pPr>
        <w:pStyle w:val="style0"/>
        <w:spacing w:lineRule="exact" w:line="460"/>
        <w:ind w:right="750" w:firstLine="640" w:firstLineChars="200"/>
        <w:jc w:val="center"/>
        <w:rPr>
          <w:rFonts w:ascii="仿宋_GB2312" w:eastAsia="仿宋_GB2312" w:hAnsi="仿宋"/>
          <w:sz w:val="32"/>
          <w:szCs w:val="32"/>
        </w:rPr>
      </w:pPr>
      <w:r>
        <w:rPr>
          <w:rFonts w:ascii="仿宋" w:cs="仿宋" w:eastAsia="仿宋" w:hAnsi="仿宋" w:hint="eastAsia"/>
          <w:sz w:val="32"/>
          <w:szCs w:val="32"/>
        </w:rPr>
        <w:t xml:space="preserve">           </w:t>
      </w:r>
      <w:r>
        <w:rPr>
          <w:rFonts w:ascii="仿宋" w:cs="仿宋" w:eastAsia="仿宋" w:hAnsi="仿宋"/>
          <w:sz w:val="32"/>
          <w:szCs w:val="32"/>
        </w:rPr>
        <w:t>2020</w:t>
      </w:r>
      <w:r>
        <w:rPr>
          <w:rFonts w:ascii="仿宋" w:cs="仿宋" w:eastAsia="仿宋" w:hAnsi="仿宋" w:hint="eastAsia"/>
          <w:sz w:val="32"/>
          <w:szCs w:val="32"/>
        </w:rPr>
        <w:t>年</w:t>
      </w:r>
      <w:r>
        <w:rPr>
          <w:rFonts w:ascii="仿宋" w:cs="仿宋" w:eastAsia="仿宋" w:hAnsi="仿宋"/>
          <w:sz w:val="32"/>
          <w:szCs w:val="32"/>
        </w:rPr>
        <w:t>3</w:t>
      </w:r>
      <w:r>
        <w:rPr>
          <w:rFonts w:ascii="仿宋" w:cs="仿宋" w:eastAsia="仿宋" w:hAnsi="仿宋"/>
          <w:sz w:val="32"/>
          <w:szCs w:val="32"/>
        </w:rPr>
        <w:t>月</w:t>
      </w:r>
      <w:r>
        <w:rPr>
          <w:rFonts w:ascii="仿宋" w:cs="仿宋" w:eastAsia="仿宋" w:hAnsi="仿宋"/>
          <w:sz w:val="32"/>
          <w:szCs w:val="32"/>
        </w:rPr>
        <w:t>2</w:t>
      </w:r>
      <w:r>
        <w:rPr>
          <w:rFonts w:ascii="仿宋" w:cs="仿宋" w:eastAsia="仿宋" w:hAnsi="仿宋" w:hint="eastAsia"/>
          <w:sz w:val="32"/>
          <w:szCs w:val="32"/>
        </w:rPr>
        <w:t>7</w:t>
      </w:r>
      <w:r>
        <w:rPr>
          <w:rFonts w:ascii="仿宋" w:cs="仿宋" w:eastAsia="仿宋" w:hAnsi="仿宋" w:hint="eastAsia"/>
          <w:sz w:val="32"/>
          <w:szCs w:val="32"/>
        </w:rPr>
        <w:t>日</w:t>
      </w:r>
      <w:r>
        <w:rPr>
          <w:rFonts w:ascii="仿宋" w:cs="仿宋_GB2312" w:eastAsia="仿宋" w:hAnsi="仿宋"/>
          <w:sz w:val="32"/>
          <w:szCs w:val="32"/>
        </w:rPr>
        <w:t xml:space="preserve"> </w:t>
      </w:r>
      <w:r>
        <w:rPr>
          <w:rFonts w:ascii="仿宋_GB2312" w:cs="仿宋_GB2312" w:eastAsia="仿宋_GB2312" w:hAnsi="仿宋_GB2312"/>
          <w:sz w:val="32"/>
          <w:szCs w:val="32"/>
        </w:rPr>
        <w:t xml:space="preserve">    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4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仿宋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_GB2312"/>
    <w:panose1 w:val="02010609030001010101"/>
    <w:charset w:val="86"/>
    <w:family w:val="modern"/>
    <w:pitch w:val="fixed"/>
    <w:sig w:usb0="00000001" w:usb1="080E0000" w:usb2="00000010" w:usb3="00000000" w:csb0="00040000" w:csb1="00000000"/>
  </w:font>
  <w:font w:name="Cambria">
    <w:altName w:val="Cambria"/>
    <w:panose1 w:val="02040503050004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10"/>
  <w:bordersDoNotSurroundHeader/>
  <w:bordersDoNotSurroundFooter/>
  <w:proofState w:spelling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rFonts w:ascii="Times New Roman" w:cs="Times New Roman" w:eastAsia="宋体" w:hAnsi="Times New Roman"/>
      <w:kern w:val="2"/>
      <w:sz w:val="21"/>
      <w:szCs w:val="24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76">
    <w:name w:val="Date"/>
    <w:basedOn w:val="style0"/>
    <w:next w:val="style0"/>
    <w:link w:val="style4099"/>
    <w:qFormat/>
    <w:uiPriority w:val="99"/>
    <w:pPr>
      <w:ind w:left="100" w:leftChars="2500"/>
    </w:pPr>
    <w:rPr/>
  </w:style>
  <w:style w:type="paragraph" w:styleId="style153">
    <w:name w:val="Balloon Text"/>
    <w:basedOn w:val="style0"/>
    <w:next w:val="style153"/>
    <w:link w:val="style4100"/>
    <w:qFormat/>
    <w:uiPriority w:val="99"/>
    <w:pPr/>
    <w:rPr>
      <w:sz w:val="18"/>
      <w:szCs w:val="18"/>
    </w:rPr>
  </w:style>
  <w:style w:type="paragraph" w:styleId="style32">
    <w:name w:val="footer"/>
    <w:basedOn w:val="style0"/>
    <w:next w:val="style32"/>
    <w:link w:val="style4098"/>
    <w:qFormat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paragraph" w:styleId="style31">
    <w:name w:val="header"/>
    <w:basedOn w:val="style0"/>
    <w:next w:val="style31"/>
    <w:link w:val="style4097"/>
    <w:qFormat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character" w:customStyle="1" w:styleId="style4097">
    <w:name w:val="页眉 Char"/>
    <w:basedOn w:val="style65"/>
    <w:next w:val="style4097"/>
    <w:link w:val="style31"/>
    <w:qFormat/>
    <w:uiPriority w:val="99"/>
    <w:rPr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qFormat/>
    <w:uiPriority w:val="99"/>
    <w:rPr>
      <w:sz w:val="18"/>
      <w:szCs w:val="18"/>
    </w:rPr>
  </w:style>
  <w:style w:type="character" w:customStyle="1" w:styleId="style4099">
    <w:name w:val="日期 Char"/>
    <w:basedOn w:val="style65"/>
    <w:next w:val="style4099"/>
    <w:link w:val="style76"/>
    <w:qFormat/>
    <w:uiPriority w:val="99"/>
    <w:rPr>
      <w:rFonts w:ascii="Times New Roman" w:cs="Times New Roman" w:eastAsia="宋体" w:hAnsi="Times New Roman"/>
      <w:szCs w:val="24"/>
    </w:rPr>
  </w:style>
  <w:style w:type="character" w:customStyle="1" w:styleId="style4100">
    <w:name w:val="批注框文本 Char"/>
    <w:basedOn w:val="style65"/>
    <w:next w:val="style4100"/>
    <w:link w:val="style153"/>
    <w:qFormat/>
    <w:uiPriority w:val="99"/>
    <w:rPr>
      <w:rFonts w:ascii="Times New Roman" w:cs="Times New Roman" w:eastAsia="宋体" w:hAnsi="Times New Roman"/>
      <w:kern w:val="2"/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Words>526</Words>
  <Pages>1</Pages>
  <Characters>560</Characters>
  <Application>WPS Office</Application>
  <DocSecurity>0</DocSecurity>
  <Paragraphs>13</Paragraphs>
  <ScaleCrop>false</ScaleCrop>
  <Company>Sky123.Org</Company>
  <LinksUpToDate>false</LinksUpToDate>
  <CharactersWithSpaces>601</CharactersWithSpaces>
  <SharedDoc>false</SharedDoc>
  <HyperlinksChanged>false</HyperlinksChanged>
  <AppVersion>12.000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2016-03-27T23:36:00Z</dcterms:created>
  <dc:creator>wang</dc:creator>
  <lastModifiedBy>MIX 2</lastModifiedBy>
  <dcterms:modified xsi:type="dcterms:W3CDTF">2020-03-28T10:26:50Z</dcterms:modified>
  <revision>127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