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2E88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rPr>
          <w:rFonts w:hint="eastAsia"/>
          <w:color w:val="000000"/>
          <w:sz w:val="28"/>
          <w:szCs w:val="28"/>
        </w:rPr>
      </w:pPr>
      <w:r w:rsidRPr="005577A1">
        <w:rPr>
          <w:rStyle w:val="a7"/>
          <w:rFonts w:hint="eastAsia"/>
          <w:color w:val="000000"/>
          <w:sz w:val="28"/>
          <w:szCs w:val="28"/>
        </w:rPr>
        <w:t>附件1:</w:t>
      </w:r>
    </w:p>
    <w:p w14:paraId="3D17FDC2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jc w:val="center"/>
        <w:rPr>
          <w:rFonts w:hint="eastAsia"/>
          <w:color w:val="000000"/>
          <w:sz w:val="28"/>
          <w:szCs w:val="28"/>
        </w:rPr>
      </w:pPr>
      <w:r w:rsidRPr="005577A1">
        <w:rPr>
          <w:rStyle w:val="a7"/>
          <w:rFonts w:hint="eastAsia"/>
          <w:color w:val="000000"/>
          <w:sz w:val="28"/>
          <w:szCs w:val="28"/>
        </w:rPr>
        <w:t>2019年度国家法治与法学理论研究项目课题指南目录</w:t>
      </w:r>
    </w:p>
    <w:p w14:paraId="5C6EDA1C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b/>
          <w:color w:val="000000"/>
          <w:sz w:val="28"/>
          <w:szCs w:val="28"/>
        </w:rPr>
      </w:pPr>
      <w:r w:rsidRPr="005577A1">
        <w:rPr>
          <w:rFonts w:hint="eastAsia"/>
          <w:b/>
          <w:color w:val="000000"/>
          <w:sz w:val="28"/>
          <w:szCs w:val="28"/>
        </w:rPr>
        <w:t>一、 全面依法治国理论研究重点课题</w:t>
      </w:r>
    </w:p>
    <w:p w14:paraId="23B24DD3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1. 当代中国法学话语体系建构的路径</w:t>
      </w:r>
    </w:p>
    <w:p w14:paraId="0A604F7A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2. 社会治理法治化的理论与实践研究</w:t>
      </w:r>
    </w:p>
    <w:p w14:paraId="2BD5BB29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3. 领导干部法治素养和依法执政能力考核指标研究</w:t>
      </w:r>
    </w:p>
    <w:p w14:paraId="4179E471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4. 法治乡村的建设路径研究</w:t>
      </w:r>
    </w:p>
    <w:p w14:paraId="7C3DA700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5. 我国涉外法治专业人才培养体系构建与应用研究</w:t>
      </w:r>
    </w:p>
    <w:p w14:paraId="643CB70A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6. 我国合宪性审查权力的功能定位与合理配置研究</w:t>
      </w:r>
    </w:p>
    <w:p w14:paraId="0846E735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7. 党和国家机构改革背景下的行政组织法研究</w:t>
      </w:r>
    </w:p>
    <w:p w14:paraId="2320974D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8. 我国民营经济发展法治保障问题研究</w:t>
      </w:r>
    </w:p>
    <w:p w14:paraId="34591D8B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9. 互联网金融犯罪治理研究</w:t>
      </w:r>
    </w:p>
    <w:p w14:paraId="59CF3CA7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10. 优化营商环境背景下的《公司法》修订研究</w:t>
      </w:r>
    </w:p>
    <w:p w14:paraId="7E56C6BA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11. 中国法域外适用的法律体系建设研究</w:t>
      </w:r>
    </w:p>
    <w:p w14:paraId="6212DBA2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12. 生态文明建设法治保障研究</w:t>
      </w:r>
    </w:p>
    <w:p w14:paraId="0880BEAE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b/>
          <w:color w:val="000000"/>
          <w:sz w:val="28"/>
          <w:szCs w:val="28"/>
        </w:rPr>
      </w:pPr>
      <w:r w:rsidRPr="005577A1">
        <w:rPr>
          <w:rFonts w:hint="eastAsia"/>
          <w:b/>
          <w:color w:val="000000"/>
          <w:sz w:val="28"/>
          <w:szCs w:val="28"/>
        </w:rPr>
        <w:t>二、一般课题</w:t>
      </w:r>
    </w:p>
    <w:p w14:paraId="4E1FD11B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13. 法治社会建设问题研究</w:t>
      </w:r>
    </w:p>
    <w:p w14:paraId="35A5E5FB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14. 党规与国法的界限、衔接与互动研究</w:t>
      </w:r>
    </w:p>
    <w:p w14:paraId="38749A9C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15. 基本公共服务保障法研究</w:t>
      </w:r>
    </w:p>
    <w:p w14:paraId="6C5C3700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16. 人工智能社会风险的法律规制研究</w:t>
      </w:r>
    </w:p>
    <w:p w14:paraId="28B6DD28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17. 推进依法治藏的措施和办法研究</w:t>
      </w:r>
    </w:p>
    <w:p w14:paraId="0A4F1F93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18. 中国古代的司法监察机制研究</w:t>
      </w:r>
    </w:p>
    <w:p w14:paraId="187B0E4A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lastRenderedPageBreak/>
        <w:t>19. 传统官</w:t>
      </w:r>
      <w:proofErr w:type="gramStart"/>
      <w:r w:rsidRPr="005577A1">
        <w:rPr>
          <w:rFonts w:hint="eastAsia"/>
          <w:color w:val="000000"/>
          <w:sz w:val="28"/>
          <w:szCs w:val="28"/>
        </w:rPr>
        <w:t>箴</w:t>
      </w:r>
      <w:proofErr w:type="gramEnd"/>
      <w:r w:rsidRPr="005577A1">
        <w:rPr>
          <w:rFonts w:hint="eastAsia"/>
          <w:color w:val="000000"/>
          <w:sz w:val="28"/>
          <w:szCs w:val="28"/>
        </w:rPr>
        <w:t>中的司法理念研究 </w:t>
      </w:r>
    </w:p>
    <w:p w14:paraId="43DFF616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20. 近代中国警察法律文献整理与研究</w:t>
      </w:r>
    </w:p>
    <w:p w14:paraId="01F09598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21. 西方法律教育源流研究</w:t>
      </w:r>
    </w:p>
    <w:p w14:paraId="05A79568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22. 传统中国民间纠纷解决机制研究</w:t>
      </w:r>
    </w:p>
    <w:p w14:paraId="091B5835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23. 中国古代法律解释研究</w:t>
      </w:r>
    </w:p>
    <w:p w14:paraId="79138DCE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24. 宪法上“国家安全”条款研究</w:t>
      </w:r>
    </w:p>
    <w:p w14:paraId="7E34215B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25. 健全地方税体系的宪法学研究</w:t>
      </w:r>
    </w:p>
    <w:p w14:paraId="30F08D3B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26. 人工智能时代的人权保障问题研究</w:t>
      </w:r>
    </w:p>
    <w:p w14:paraId="1766DCF0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27. 国家监察体制改革中的纪法衔接问题研究</w:t>
      </w:r>
    </w:p>
    <w:p w14:paraId="6036A81F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28. 推进长三角一体化发展进程中的地方立法问题研究</w:t>
      </w:r>
    </w:p>
    <w:p w14:paraId="2BDC8B4C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29. 反歧视立法的宪法问题研究</w:t>
      </w:r>
    </w:p>
    <w:p w14:paraId="46D8BAE0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30. 最高人民法院司法解释的宪法问题研究</w:t>
      </w:r>
    </w:p>
    <w:p w14:paraId="0385FC2B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31. 行政执法三项制度实践状况研究</w:t>
      </w:r>
    </w:p>
    <w:p w14:paraId="4627BA76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32. 《行政处罚法》修订重点问题研究</w:t>
      </w:r>
    </w:p>
    <w:p w14:paraId="7D292D96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33. 统筹推进行政复议体制改革与行政诉讼体制改革研究</w:t>
      </w:r>
    </w:p>
    <w:p w14:paraId="2FC6C2D6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34. 新修订《政府信息公开条例》实施中的疑难法律问题研究</w:t>
      </w:r>
    </w:p>
    <w:p w14:paraId="772D6295" w14:textId="43A28BAB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35. 法治政府建设领域实施“互联网+督</w:t>
      </w:r>
      <w:r w:rsidR="00EE45DA">
        <w:rPr>
          <w:rFonts w:hint="eastAsia"/>
          <w:color w:val="000000"/>
          <w:sz w:val="28"/>
          <w:szCs w:val="28"/>
        </w:rPr>
        <w:t>查</w:t>
      </w:r>
      <w:r w:rsidRPr="005577A1">
        <w:rPr>
          <w:rFonts w:hint="eastAsia"/>
          <w:color w:val="000000"/>
          <w:sz w:val="28"/>
          <w:szCs w:val="28"/>
        </w:rPr>
        <w:t>”的实践与探索</w:t>
      </w:r>
    </w:p>
    <w:p w14:paraId="232BDBFA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36. 公共视频监控的法律规制研究</w:t>
      </w:r>
    </w:p>
    <w:p w14:paraId="64A2C462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37. 我国民办教育准入与退出的法律规制研究</w:t>
      </w:r>
    </w:p>
    <w:p w14:paraId="5354D724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38. 信用联合奖惩制度的合法性与有效性研究</w:t>
      </w:r>
    </w:p>
    <w:p w14:paraId="78CE5D5C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39. 公共法律服务体系在基层社会治理中的功能研究</w:t>
      </w:r>
    </w:p>
    <w:p w14:paraId="1FE09819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40. 反垄断法修订完善研究</w:t>
      </w:r>
    </w:p>
    <w:p w14:paraId="0637AC5C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lastRenderedPageBreak/>
        <w:t>41. 优化税收营商环境法律问题研究</w:t>
      </w:r>
    </w:p>
    <w:p w14:paraId="20DBFE85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42. 大数据背景</w:t>
      </w:r>
      <w:proofErr w:type="gramStart"/>
      <w:r w:rsidRPr="005577A1">
        <w:rPr>
          <w:rFonts w:hint="eastAsia"/>
          <w:color w:val="000000"/>
          <w:sz w:val="28"/>
          <w:szCs w:val="28"/>
        </w:rPr>
        <w:t>下地方</w:t>
      </w:r>
      <w:proofErr w:type="gramEnd"/>
      <w:r w:rsidRPr="005577A1">
        <w:rPr>
          <w:rFonts w:hint="eastAsia"/>
          <w:color w:val="000000"/>
          <w:sz w:val="28"/>
          <w:szCs w:val="28"/>
        </w:rPr>
        <w:t>金融监管模式研究</w:t>
      </w:r>
    </w:p>
    <w:p w14:paraId="32BFF787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43. 预算法视野下政府产业投资基金法律规制研究</w:t>
      </w:r>
    </w:p>
    <w:p w14:paraId="0987CD43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44. 知识资源数据库相似度检测的法律规制研究</w:t>
      </w:r>
    </w:p>
    <w:p w14:paraId="39DA474D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45. 市场主体信用监管法律制度研究</w:t>
      </w:r>
    </w:p>
    <w:p w14:paraId="05EE2526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46. 人工智能法律风险防控的实证研究——以智能制造产业为视角</w:t>
      </w:r>
    </w:p>
    <w:p w14:paraId="1C13E3EB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47. 自然保护区内自然资源资产特许经营权制度研究</w:t>
      </w:r>
    </w:p>
    <w:p w14:paraId="421B824A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48. 人工智能涉刑法问题研究</w:t>
      </w:r>
    </w:p>
    <w:p w14:paraId="34623B82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 xml:space="preserve">49. </w:t>
      </w:r>
      <w:proofErr w:type="gramStart"/>
      <w:r w:rsidRPr="005577A1">
        <w:rPr>
          <w:rFonts w:hint="eastAsia"/>
          <w:color w:val="000000"/>
          <w:sz w:val="28"/>
          <w:szCs w:val="28"/>
        </w:rPr>
        <w:t>醉驾行为</w:t>
      </w:r>
      <w:proofErr w:type="gramEnd"/>
      <w:r w:rsidRPr="005577A1">
        <w:rPr>
          <w:rFonts w:hint="eastAsia"/>
          <w:color w:val="000000"/>
          <w:sz w:val="28"/>
          <w:szCs w:val="28"/>
        </w:rPr>
        <w:t>入刑后引发问题研究</w:t>
      </w:r>
    </w:p>
    <w:p w14:paraId="3791AFE9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50. 毒品问题治理的实践困境与模式创新</w:t>
      </w:r>
    </w:p>
    <w:p w14:paraId="6B1654A2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51. 城市犯罪的分布与防范对策研究</w:t>
      </w:r>
    </w:p>
    <w:p w14:paraId="52B9C6A2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52. 司法解释中</w:t>
      </w:r>
      <w:proofErr w:type="gramStart"/>
      <w:r w:rsidRPr="005577A1">
        <w:rPr>
          <w:rFonts w:hint="eastAsia"/>
          <w:color w:val="000000"/>
          <w:sz w:val="28"/>
          <w:szCs w:val="28"/>
        </w:rPr>
        <w:t>的出罪研究</w:t>
      </w:r>
      <w:proofErr w:type="gramEnd"/>
    </w:p>
    <w:p w14:paraId="3C061163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53. 预防性犯罪</w:t>
      </w:r>
      <w:proofErr w:type="gramStart"/>
      <w:r w:rsidRPr="005577A1">
        <w:rPr>
          <w:rFonts w:hint="eastAsia"/>
          <w:color w:val="000000"/>
          <w:sz w:val="28"/>
          <w:szCs w:val="28"/>
        </w:rPr>
        <w:t>化立法</w:t>
      </w:r>
      <w:proofErr w:type="gramEnd"/>
      <w:r w:rsidRPr="005577A1">
        <w:rPr>
          <w:rFonts w:hint="eastAsia"/>
          <w:color w:val="000000"/>
          <w:sz w:val="28"/>
          <w:szCs w:val="28"/>
        </w:rPr>
        <w:t>的限度研究</w:t>
      </w:r>
    </w:p>
    <w:p w14:paraId="4FD5E951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54. 性侵害未成年人犯罪刑事政策体系研究</w:t>
      </w:r>
    </w:p>
    <w:p w14:paraId="5C64A6E9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55. 未成年人犯罪立法完善研究</w:t>
      </w:r>
    </w:p>
    <w:p w14:paraId="1C64145C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56. 监狱罪犯评估矫正一体化问题研究</w:t>
      </w:r>
    </w:p>
    <w:p w14:paraId="466DCD7C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57. 监察法与刑法衔接实施问题研究</w:t>
      </w:r>
    </w:p>
    <w:p w14:paraId="7D70F37F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58. 人民法庭在基层治理法治化中的作用研究</w:t>
      </w:r>
    </w:p>
    <w:p w14:paraId="713A4D17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59. 我国司法鉴定管理现状、存在问题及对策研究</w:t>
      </w:r>
    </w:p>
    <w:p w14:paraId="64AC523B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60. 纪检监察证据制度研究</w:t>
      </w:r>
    </w:p>
    <w:p w14:paraId="41DB8A69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61. 司法执行公开透明制度建设研究</w:t>
      </w:r>
    </w:p>
    <w:p w14:paraId="1E59A3FB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lastRenderedPageBreak/>
        <w:t>62. “检察公益诉讼”等外案件范围研究</w:t>
      </w:r>
    </w:p>
    <w:p w14:paraId="6FF492BF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63. 环境民事公益诉讼中司法鉴定问题研究</w:t>
      </w:r>
    </w:p>
    <w:p w14:paraId="14AE9CEE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64. 《仲裁法》修改中的疑难问题研究</w:t>
      </w:r>
    </w:p>
    <w:p w14:paraId="09C70D89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65. 法律职业资格考试内容改革研究</w:t>
      </w:r>
    </w:p>
    <w:p w14:paraId="345F07A7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66. 刑事案件律师</w:t>
      </w:r>
      <w:proofErr w:type="gramStart"/>
      <w:r w:rsidRPr="005577A1">
        <w:rPr>
          <w:rFonts w:hint="eastAsia"/>
          <w:color w:val="000000"/>
          <w:sz w:val="28"/>
          <w:szCs w:val="28"/>
        </w:rPr>
        <w:t>辩护全</w:t>
      </w:r>
      <w:proofErr w:type="gramEnd"/>
      <w:r w:rsidRPr="005577A1">
        <w:rPr>
          <w:rFonts w:hint="eastAsia"/>
          <w:color w:val="000000"/>
          <w:sz w:val="28"/>
          <w:szCs w:val="28"/>
        </w:rPr>
        <w:t>覆盖问题研究</w:t>
      </w:r>
    </w:p>
    <w:p w14:paraId="3CB56510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67. 民法典</w:t>
      </w:r>
      <w:proofErr w:type="gramStart"/>
      <w:r w:rsidRPr="005577A1">
        <w:rPr>
          <w:rFonts w:hint="eastAsia"/>
          <w:color w:val="000000"/>
          <w:sz w:val="28"/>
          <w:szCs w:val="28"/>
        </w:rPr>
        <w:t>总则编与各</w:t>
      </w:r>
      <w:proofErr w:type="gramEnd"/>
      <w:r w:rsidRPr="005577A1">
        <w:rPr>
          <w:rFonts w:hint="eastAsia"/>
          <w:color w:val="000000"/>
          <w:sz w:val="28"/>
          <w:szCs w:val="28"/>
        </w:rPr>
        <w:t>分则编的立法协调研究</w:t>
      </w:r>
    </w:p>
    <w:p w14:paraId="15F2F706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68. 夫妻共同债务认定与清偿研究</w:t>
      </w:r>
    </w:p>
    <w:p w14:paraId="24FB5D59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69. 共享经济法律规制研究</w:t>
      </w:r>
    </w:p>
    <w:p w14:paraId="5A38F3B3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70. 个人破产制度构建的难点与对策研究</w:t>
      </w:r>
    </w:p>
    <w:p w14:paraId="55EA0819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71. 农村宅基地“三权分置”研究</w:t>
      </w:r>
    </w:p>
    <w:p w14:paraId="0E457A68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72. 中国公司法历史演变中的国家功能与角色</w:t>
      </w:r>
    </w:p>
    <w:p w14:paraId="1A759AA9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73. 推进我国人类胚胎基因编辑立法研究</w:t>
      </w:r>
    </w:p>
    <w:p w14:paraId="2CBB05AF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74. 无居民海岛产权体系研究</w:t>
      </w:r>
    </w:p>
    <w:p w14:paraId="1DD5DE92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75. 企业存货动态质押担保融资研究</w:t>
      </w:r>
    </w:p>
    <w:p w14:paraId="30C85245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76. 国家海洋治理体系与治理能力现代化研究</w:t>
      </w:r>
    </w:p>
    <w:p w14:paraId="1008E2A2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77. 航空安全国际法问题研究</w:t>
      </w:r>
    </w:p>
    <w:p w14:paraId="3FEB11DB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78. 人类命运共同体理念下的全球移民治理法律路径研究</w:t>
      </w:r>
    </w:p>
    <w:p w14:paraId="3818D075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79. 贸易反制的国际法问题研究</w:t>
      </w:r>
    </w:p>
    <w:p w14:paraId="2B01E070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80. 陆海贸易新通道的货物运输规则创新研究</w:t>
      </w:r>
    </w:p>
    <w:p w14:paraId="020BEA8E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81. “一带一路”倡议下涉外公共法律服务问题研究</w:t>
      </w:r>
    </w:p>
    <w:p w14:paraId="1E31F01A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82. 命运共同体视角下极地治理机制研究</w:t>
      </w:r>
    </w:p>
    <w:p w14:paraId="7CD4D6DB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83. 环境法的法典化与最严密环保法治体系建设研究</w:t>
      </w:r>
    </w:p>
    <w:p w14:paraId="0C43965C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lastRenderedPageBreak/>
        <w:t>84. 中央环保督察的法治化研究</w:t>
      </w:r>
    </w:p>
    <w:p w14:paraId="17EBF235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85. 《国家公园法》立法研究</w:t>
      </w:r>
    </w:p>
    <w:p w14:paraId="51B7AA3A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86. 生态环境损害赔偿诉讼与环境公益诉讼关系研究</w:t>
      </w:r>
    </w:p>
    <w:p w14:paraId="0E0A5E25" w14:textId="77777777" w:rsidR="005577A1" w:rsidRPr="005577A1" w:rsidRDefault="005577A1" w:rsidP="005577A1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5577A1">
        <w:rPr>
          <w:rFonts w:hint="eastAsia"/>
          <w:color w:val="000000"/>
          <w:sz w:val="28"/>
          <w:szCs w:val="28"/>
        </w:rPr>
        <w:t>87. 可再生能源法制建设的域外经验研究</w:t>
      </w:r>
    </w:p>
    <w:p w14:paraId="3ECA7A92" w14:textId="77777777" w:rsidR="001445B7" w:rsidRPr="005577A1" w:rsidRDefault="001445B7">
      <w:pPr>
        <w:rPr>
          <w:rFonts w:hint="eastAsia"/>
          <w:sz w:val="28"/>
          <w:szCs w:val="28"/>
        </w:rPr>
      </w:pPr>
    </w:p>
    <w:sectPr w:rsidR="001445B7" w:rsidRPr="005577A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22C7D" w14:textId="77777777" w:rsidR="00CD19CB" w:rsidRDefault="00CD19CB" w:rsidP="005577A1">
      <w:pPr>
        <w:rPr>
          <w:rFonts w:hint="eastAsia"/>
        </w:rPr>
      </w:pPr>
      <w:r>
        <w:separator/>
      </w:r>
    </w:p>
  </w:endnote>
  <w:endnote w:type="continuationSeparator" w:id="0">
    <w:p w14:paraId="67349281" w14:textId="77777777" w:rsidR="00CD19CB" w:rsidRDefault="00CD19CB" w:rsidP="005577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2243612"/>
      <w:docPartObj>
        <w:docPartGallery w:val="Page Numbers (Bottom of Page)"/>
        <w:docPartUnique/>
      </w:docPartObj>
    </w:sdtPr>
    <w:sdtContent>
      <w:p w14:paraId="17DB86E6" w14:textId="77777777" w:rsidR="005577A1" w:rsidRDefault="005577A1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577A1">
          <w:rPr>
            <w:noProof/>
            <w:lang w:val="zh-CN"/>
          </w:rPr>
          <w:t>5</w:t>
        </w:r>
        <w:r>
          <w:fldChar w:fldCharType="end"/>
        </w:r>
      </w:p>
    </w:sdtContent>
  </w:sdt>
  <w:p w14:paraId="5BD2D249" w14:textId="77777777" w:rsidR="005577A1" w:rsidRDefault="005577A1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B589C" w14:textId="77777777" w:rsidR="00CD19CB" w:rsidRDefault="00CD19CB" w:rsidP="005577A1">
      <w:pPr>
        <w:rPr>
          <w:rFonts w:hint="eastAsia"/>
        </w:rPr>
      </w:pPr>
      <w:r>
        <w:separator/>
      </w:r>
    </w:p>
  </w:footnote>
  <w:footnote w:type="continuationSeparator" w:id="0">
    <w:p w14:paraId="711EC9CE" w14:textId="77777777" w:rsidR="00CD19CB" w:rsidRDefault="00CD19CB" w:rsidP="005577A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E78"/>
    <w:rsid w:val="00101CF9"/>
    <w:rsid w:val="001445B7"/>
    <w:rsid w:val="00197F4A"/>
    <w:rsid w:val="00277585"/>
    <w:rsid w:val="00372E78"/>
    <w:rsid w:val="005577A1"/>
    <w:rsid w:val="005A033F"/>
    <w:rsid w:val="00CD19CB"/>
    <w:rsid w:val="00D83801"/>
    <w:rsid w:val="00EE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6D3BE8"/>
  <w15:chartTrackingRefBased/>
  <w15:docId w15:val="{12FC71D3-6004-48AD-910C-64015544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77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77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77A1"/>
    <w:rPr>
      <w:sz w:val="18"/>
      <w:szCs w:val="18"/>
    </w:rPr>
  </w:style>
  <w:style w:type="character" w:styleId="a7">
    <w:name w:val="Strong"/>
    <w:basedOn w:val="a0"/>
    <w:uiPriority w:val="22"/>
    <w:qFormat/>
    <w:rsid w:val="005577A1"/>
    <w:rPr>
      <w:b/>
      <w:bCs/>
    </w:rPr>
  </w:style>
  <w:style w:type="paragraph" w:styleId="a8">
    <w:name w:val="Normal (Web)"/>
    <w:basedOn w:val="a"/>
    <w:uiPriority w:val="99"/>
    <w:semiHidden/>
    <w:unhideWhenUsed/>
    <w:rsid w:val="005577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874</Words>
  <Characters>972</Characters>
  <Application>Microsoft Office Word</Application>
  <DocSecurity>0</DocSecurity>
  <Lines>54</Lines>
  <Paragraphs>97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张今柯</dc:creator>
  <cp:keywords/>
  <dc:description/>
  <cp:lastModifiedBy>雪仪 张</cp:lastModifiedBy>
  <cp:revision>4</cp:revision>
  <dcterms:created xsi:type="dcterms:W3CDTF">2025-05-02T04:51:00Z</dcterms:created>
  <dcterms:modified xsi:type="dcterms:W3CDTF">2025-05-02T04:54:00Z</dcterms:modified>
</cp:coreProperties>
</file>